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AFD3C" w14:textId="534F80DD" w:rsidR="003C3D34" w:rsidRPr="00FD6848" w:rsidRDefault="009E20E5" w:rsidP="00681277">
      <w:pPr>
        <w:pStyle w:val="Title"/>
        <w:ind w:left="8540" w:hanging="8360"/>
        <w:jc w:val="center"/>
        <w:rPr>
          <w:rFonts w:cstheme="majorHAnsi"/>
          <w:b/>
          <w:bCs/>
          <w:color w:val="833C0B" w:themeColor="accent2" w:themeShade="80"/>
          <w:sz w:val="52"/>
          <w:szCs w:val="52"/>
        </w:rPr>
      </w:pPr>
      <w:r w:rsidRPr="00FD6848">
        <w:rPr>
          <w:rFonts w:cstheme="majorHAnsi"/>
          <w:b/>
          <w:bCs/>
          <w:noProof/>
          <w:color w:val="833C0B" w:themeColor="accent2" w:themeShade="80"/>
          <w:sz w:val="52"/>
          <w:szCs w:val="52"/>
        </w:rPr>
        <w:t>Mary Davis Hamlin</w:t>
      </w:r>
    </w:p>
    <w:p w14:paraId="20CAD333" w14:textId="5BF32A39" w:rsidR="001D748B" w:rsidRPr="00185C1E" w:rsidRDefault="001D748B" w:rsidP="001D748B">
      <w:pPr>
        <w:jc w:val="center"/>
        <w:rPr>
          <w:rFonts w:asciiTheme="majorHAnsi" w:hAnsiTheme="majorHAnsi" w:cstheme="majorHAnsi"/>
        </w:rPr>
      </w:pPr>
      <w:r w:rsidRPr="00185C1E">
        <w:rPr>
          <w:rFonts w:asciiTheme="majorHAnsi" w:hAnsiTheme="majorHAnsi" w:cstheme="majorHAnsi"/>
        </w:rPr>
        <w:t>Marydavis.hamlin@gmail.com</w:t>
      </w:r>
    </w:p>
    <w:p w14:paraId="3E134D8E" w14:textId="77777777" w:rsidR="00022C0B" w:rsidRDefault="00276280" w:rsidP="00022C0B">
      <w:pPr>
        <w:jc w:val="center"/>
        <w:rPr>
          <w:rFonts w:asciiTheme="majorHAnsi" w:hAnsiTheme="majorHAnsi" w:cstheme="majorHAnsi"/>
        </w:rPr>
      </w:pPr>
      <w:r w:rsidRPr="00185C1E">
        <w:rPr>
          <w:rFonts w:asciiTheme="majorHAnsi" w:hAnsiTheme="majorHAnsi" w:cstheme="majorHAnsi"/>
        </w:rPr>
        <w:t>505-867-3216</w:t>
      </w:r>
    </w:p>
    <w:p w14:paraId="75501173" w14:textId="77777777" w:rsidR="00022C0B" w:rsidRDefault="00022C0B" w:rsidP="00022C0B">
      <w:pPr>
        <w:jc w:val="center"/>
        <w:rPr>
          <w:rFonts w:asciiTheme="majorHAnsi" w:hAnsiTheme="majorHAnsi" w:cstheme="majorHAnsi"/>
        </w:rPr>
      </w:pPr>
    </w:p>
    <w:p w14:paraId="7AA301B2" w14:textId="77777777" w:rsidR="00C20E91" w:rsidRDefault="00FD6848" w:rsidP="00FD6848">
      <w:pPr>
        <w:pStyle w:val="Heading3"/>
        <w:rPr>
          <w:rFonts w:ascii="Tahoma" w:hAnsi="Tahoma" w:cs="Tahoma"/>
          <w:bCs/>
          <w:smallCaps/>
          <w:color w:val="1F3864" w:themeColor="accent1" w:themeShade="80"/>
          <w:sz w:val="36"/>
        </w:rPr>
      </w:pPr>
      <w:r>
        <w:rPr>
          <w:rFonts w:ascii="Tahoma" w:hAnsi="Tahoma" w:cs="Tahoma"/>
          <w:bCs/>
          <w:smallCaps/>
          <w:color w:val="1F3864" w:themeColor="accent1" w:themeShade="80"/>
          <w:sz w:val="36"/>
        </w:rPr>
        <w:t>Competencies</w:t>
      </w:r>
      <w:r w:rsidR="00E25389">
        <w:rPr>
          <w:rFonts w:ascii="Tahoma" w:hAnsi="Tahoma" w:cs="Tahoma"/>
          <w:bCs/>
          <w:smallCaps/>
          <w:color w:val="1F3864" w:themeColor="accent1" w:themeShade="80"/>
          <w:sz w:val="36"/>
        </w:rPr>
        <w:t xml:space="preserve"> </w:t>
      </w:r>
    </w:p>
    <w:p w14:paraId="47C44643" w14:textId="77777777" w:rsidR="00FC0BCB" w:rsidRPr="00FC0BCB" w:rsidRDefault="00FC0BCB" w:rsidP="00022C0B">
      <w:pPr>
        <w:rPr>
          <w:rFonts w:asciiTheme="majorHAnsi" w:hAnsiTheme="majorHAnsi" w:cstheme="majorHAnsi"/>
          <w:color w:val="C45911" w:themeColor="accent2" w:themeShade="BF"/>
        </w:rPr>
      </w:pPr>
    </w:p>
    <w:p w14:paraId="508B4399" w14:textId="7BE01A4F" w:rsidR="00B17EFB" w:rsidRPr="00962F75" w:rsidRDefault="00962F75" w:rsidP="00B17EFB">
      <w:pPr>
        <w:pStyle w:val="ListParagraph"/>
        <w:keepNext/>
        <w:keepLines/>
        <w:numPr>
          <w:ilvl w:val="0"/>
          <w:numId w:val="7"/>
        </w:numPr>
        <w:spacing w:before="40"/>
        <w:outlineLvl w:val="2"/>
        <w:rPr>
          <w:rFonts w:ascii="Tahoma" w:eastAsiaTheme="majorEastAsia" w:hAnsi="Tahoma" w:cs="Tahoma"/>
          <w:b/>
          <w:bCs/>
          <w:smallCaps/>
          <w:szCs w:val="44"/>
        </w:rPr>
      </w:pPr>
      <w:r w:rsidRPr="00962F75">
        <w:rPr>
          <w:rFonts w:ascii="Tahoma" w:eastAsiaTheme="majorEastAsia" w:hAnsi="Tahoma" w:cs="Tahoma"/>
          <w:b/>
          <w:bCs/>
          <w:smallCaps/>
          <w:szCs w:val="44"/>
        </w:rPr>
        <w:t>C</w:t>
      </w:r>
      <w:r w:rsidR="00022C0B" w:rsidRPr="00962F75">
        <w:rPr>
          <w:rFonts w:ascii="Tahoma" w:eastAsiaTheme="majorEastAsia" w:hAnsi="Tahoma" w:cs="Tahoma"/>
          <w:b/>
          <w:bCs/>
          <w:smallCaps/>
          <w:szCs w:val="44"/>
        </w:rPr>
        <w:t>reate safe space</w:t>
      </w:r>
      <w:r w:rsidRPr="00962F75">
        <w:rPr>
          <w:rFonts w:ascii="Tahoma" w:eastAsiaTheme="majorEastAsia" w:hAnsi="Tahoma" w:cs="Tahoma"/>
          <w:b/>
          <w:bCs/>
          <w:smallCaps/>
          <w:szCs w:val="44"/>
        </w:rPr>
        <w:t>s</w:t>
      </w:r>
      <w:r w:rsidR="00022C0B" w:rsidRPr="00962F75">
        <w:rPr>
          <w:rFonts w:ascii="Tahoma" w:eastAsiaTheme="majorEastAsia" w:hAnsi="Tahoma" w:cs="Tahoma"/>
          <w:b/>
          <w:bCs/>
          <w:smallCaps/>
          <w:szCs w:val="44"/>
        </w:rPr>
        <w:t xml:space="preserve"> within which individuals and groups can </w:t>
      </w:r>
      <w:r w:rsidR="00BE707F" w:rsidRPr="00962F75">
        <w:rPr>
          <w:rFonts w:ascii="Tahoma" w:eastAsiaTheme="majorEastAsia" w:hAnsi="Tahoma" w:cs="Tahoma"/>
          <w:b/>
          <w:bCs/>
          <w:smallCaps/>
          <w:szCs w:val="44"/>
        </w:rPr>
        <w:t>constructively communicate</w:t>
      </w:r>
      <w:r w:rsidR="004A09DB" w:rsidRPr="00962F75">
        <w:rPr>
          <w:rFonts w:ascii="Tahoma" w:eastAsiaTheme="majorEastAsia" w:hAnsi="Tahoma" w:cs="Tahoma"/>
          <w:b/>
          <w:bCs/>
          <w:smallCaps/>
          <w:szCs w:val="44"/>
        </w:rPr>
        <w:t xml:space="preserve">, </w:t>
      </w:r>
      <w:r w:rsidR="00BE707F" w:rsidRPr="00962F75">
        <w:rPr>
          <w:rFonts w:ascii="Tahoma" w:eastAsiaTheme="majorEastAsia" w:hAnsi="Tahoma" w:cs="Tahoma"/>
          <w:b/>
          <w:bCs/>
          <w:smallCaps/>
          <w:szCs w:val="44"/>
        </w:rPr>
        <w:t xml:space="preserve"> </w:t>
      </w:r>
      <w:r w:rsidR="00022C0B" w:rsidRPr="00962F75">
        <w:rPr>
          <w:rFonts w:ascii="Tahoma" w:eastAsiaTheme="majorEastAsia" w:hAnsi="Tahoma" w:cs="Tahoma"/>
          <w:b/>
          <w:bCs/>
          <w:smallCaps/>
          <w:szCs w:val="44"/>
        </w:rPr>
        <w:t>problem solv</w:t>
      </w:r>
      <w:r w:rsidR="004A09DB" w:rsidRPr="00962F75">
        <w:rPr>
          <w:rFonts w:ascii="Tahoma" w:eastAsiaTheme="majorEastAsia" w:hAnsi="Tahoma" w:cs="Tahoma"/>
          <w:b/>
          <w:bCs/>
          <w:smallCaps/>
          <w:szCs w:val="44"/>
        </w:rPr>
        <w:t>e, and generate</w:t>
      </w:r>
      <w:r w:rsidR="00022C0B" w:rsidRPr="00962F75">
        <w:rPr>
          <w:rFonts w:ascii="Tahoma" w:eastAsiaTheme="majorEastAsia" w:hAnsi="Tahoma" w:cs="Tahoma"/>
          <w:b/>
          <w:bCs/>
          <w:smallCaps/>
          <w:szCs w:val="44"/>
        </w:rPr>
        <w:t xml:space="preserve"> actions for change</w:t>
      </w:r>
    </w:p>
    <w:p w14:paraId="408567B9" w14:textId="37CFD9D2" w:rsidR="00022C0B" w:rsidRPr="00962F75" w:rsidRDefault="00FC0BCB" w:rsidP="00B17EFB">
      <w:pPr>
        <w:pStyle w:val="ListParagraph"/>
        <w:keepNext/>
        <w:keepLines/>
        <w:numPr>
          <w:ilvl w:val="0"/>
          <w:numId w:val="7"/>
        </w:numPr>
        <w:spacing w:before="40"/>
        <w:outlineLvl w:val="2"/>
        <w:rPr>
          <w:rFonts w:ascii="Tahoma" w:eastAsiaTheme="majorEastAsia" w:hAnsi="Tahoma" w:cs="Tahoma"/>
          <w:b/>
          <w:bCs/>
          <w:smallCaps/>
          <w:szCs w:val="44"/>
        </w:rPr>
      </w:pPr>
      <w:r w:rsidRPr="00962F75">
        <w:rPr>
          <w:rFonts w:ascii="Tahoma" w:eastAsiaTheme="majorEastAsia" w:hAnsi="Tahoma" w:cs="Tahoma"/>
          <w:b/>
          <w:bCs/>
          <w:smallCaps/>
          <w:szCs w:val="44"/>
        </w:rPr>
        <w:t>Design</w:t>
      </w:r>
      <w:r w:rsidR="004A09DB" w:rsidRPr="00962F75">
        <w:rPr>
          <w:rFonts w:ascii="Tahoma" w:eastAsiaTheme="majorEastAsia" w:hAnsi="Tahoma" w:cs="Tahoma"/>
          <w:b/>
          <w:bCs/>
          <w:smallCaps/>
          <w:szCs w:val="44"/>
        </w:rPr>
        <w:t xml:space="preserve"> </w:t>
      </w:r>
      <w:r w:rsidR="00022C0B" w:rsidRPr="00962F75">
        <w:rPr>
          <w:rFonts w:ascii="Tahoma" w:eastAsiaTheme="majorEastAsia" w:hAnsi="Tahoma" w:cs="Tahoma"/>
          <w:b/>
          <w:bCs/>
          <w:smallCaps/>
          <w:szCs w:val="44"/>
        </w:rPr>
        <w:t xml:space="preserve">and facilitate </w:t>
      </w:r>
      <w:r w:rsidR="00BE707F" w:rsidRPr="00962F75">
        <w:rPr>
          <w:rFonts w:ascii="Tahoma" w:eastAsiaTheme="majorEastAsia" w:hAnsi="Tahoma" w:cs="Tahoma"/>
          <w:b/>
          <w:bCs/>
          <w:smallCaps/>
          <w:szCs w:val="44"/>
        </w:rPr>
        <w:t xml:space="preserve">large </w:t>
      </w:r>
      <w:r w:rsidR="007A1822" w:rsidRPr="00962F75">
        <w:rPr>
          <w:rFonts w:ascii="Tahoma" w:eastAsiaTheme="majorEastAsia" w:hAnsi="Tahoma" w:cs="Tahoma"/>
          <w:b/>
          <w:bCs/>
          <w:smallCaps/>
          <w:szCs w:val="44"/>
        </w:rPr>
        <w:t xml:space="preserve">multi-party </w:t>
      </w:r>
      <w:r w:rsidR="00022C0B" w:rsidRPr="00962F75">
        <w:rPr>
          <w:rFonts w:ascii="Tahoma" w:eastAsiaTheme="majorEastAsia" w:hAnsi="Tahoma" w:cs="Tahoma"/>
          <w:b/>
          <w:bCs/>
          <w:smallCaps/>
          <w:szCs w:val="44"/>
        </w:rPr>
        <w:t>groups</w:t>
      </w:r>
      <w:r w:rsidR="00BE707F" w:rsidRPr="00962F75">
        <w:rPr>
          <w:rFonts w:ascii="Tahoma" w:eastAsiaTheme="majorEastAsia" w:hAnsi="Tahoma" w:cs="Tahoma"/>
          <w:b/>
          <w:bCs/>
          <w:smallCaps/>
          <w:szCs w:val="44"/>
        </w:rPr>
        <w:t xml:space="preserve"> </w:t>
      </w:r>
      <w:r w:rsidR="004A09DB" w:rsidRPr="00962F75">
        <w:rPr>
          <w:rFonts w:ascii="Tahoma" w:eastAsiaTheme="majorEastAsia" w:hAnsi="Tahoma" w:cs="Tahoma"/>
          <w:b/>
          <w:bCs/>
          <w:smallCaps/>
          <w:szCs w:val="44"/>
        </w:rPr>
        <w:t>towards identifying shared interests and</w:t>
      </w:r>
      <w:r w:rsidR="00BE707F" w:rsidRPr="00962F75">
        <w:rPr>
          <w:rFonts w:ascii="Tahoma" w:eastAsiaTheme="majorEastAsia" w:hAnsi="Tahoma" w:cs="Tahoma"/>
          <w:b/>
          <w:bCs/>
          <w:smallCaps/>
          <w:szCs w:val="44"/>
        </w:rPr>
        <w:t xml:space="preserve"> goals</w:t>
      </w:r>
      <w:r w:rsidR="00022C0B" w:rsidRPr="00962F75">
        <w:rPr>
          <w:rFonts w:ascii="Tahoma" w:eastAsiaTheme="majorEastAsia" w:hAnsi="Tahoma" w:cs="Tahoma"/>
          <w:b/>
          <w:bCs/>
          <w:smallCaps/>
          <w:szCs w:val="44"/>
        </w:rPr>
        <w:t xml:space="preserve"> </w:t>
      </w:r>
    </w:p>
    <w:p w14:paraId="13C5E69D" w14:textId="1F6B8FE8" w:rsidR="00E25389" w:rsidRPr="00962F75" w:rsidRDefault="004A09DB" w:rsidP="00B17EFB">
      <w:pPr>
        <w:pStyle w:val="ListParagraph"/>
        <w:keepNext/>
        <w:keepLines/>
        <w:numPr>
          <w:ilvl w:val="0"/>
          <w:numId w:val="7"/>
        </w:numPr>
        <w:spacing w:before="40"/>
        <w:outlineLvl w:val="2"/>
        <w:rPr>
          <w:rFonts w:ascii="Tahoma" w:eastAsiaTheme="majorEastAsia" w:hAnsi="Tahoma" w:cs="Tahoma"/>
          <w:b/>
          <w:bCs/>
          <w:smallCaps/>
          <w:szCs w:val="44"/>
        </w:rPr>
      </w:pPr>
      <w:r w:rsidRPr="00962F75">
        <w:rPr>
          <w:rFonts w:ascii="Tahoma" w:eastAsiaTheme="majorEastAsia" w:hAnsi="Tahoma" w:cs="Tahoma"/>
          <w:b/>
          <w:bCs/>
          <w:smallCaps/>
          <w:szCs w:val="44"/>
        </w:rPr>
        <w:t>Deliver customized training p</w:t>
      </w:r>
      <w:r w:rsidR="00E25389" w:rsidRPr="00962F75">
        <w:rPr>
          <w:rFonts w:ascii="Tahoma" w:eastAsiaTheme="majorEastAsia" w:hAnsi="Tahoma" w:cs="Tahoma"/>
          <w:b/>
          <w:bCs/>
          <w:smallCaps/>
          <w:szCs w:val="44"/>
        </w:rPr>
        <w:t xml:space="preserve">rograms on Collaborative Problem-Solving, Leadership, </w:t>
      </w:r>
      <w:r w:rsidR="00A53830" w:rsidRPr="00962F75">
        <w:rPr>
          <w:rFonts w:ascii="Tahoma" w:eastAsiaTheme="majorEastAsia" w:hAnsi="Tahoma" w:cs="Tahoma"/>
          <w:b/>
          <w:bCs/>
          <w:smallCaps/>
          <w:szCs w:val="44"/>
        </w:rPr>
        <w:t>team</w:t>
      </w:r>
      <w:r w:rsidRPr="00962F75">
        <w:rPr>
          <w:rFonts w:ascii="Tahoma" w:eastAsiaTheme="majorEastAsia" w:hAnsi="Tahoma" w:cs="Tahoma"/>
          <w:b/>
          <w:bCs/>
          <w:smallCaps/>
          <w:szCs w:val="44"/>
        </w:rPr>
        <w:t xml:space="preserve"> development</w:t>
      </w:r>
      <w:r w:rsidR="00A53830" w:rsidRPr="00962F75">
        <w:rPr>
          <w:rFonts w:ascii="Tahoma" w:eastAsiaTheme="majorEastAsia" w:hAnsi="Tahoma" w:cs="Tahoma"/>
          <w:b/>
          <w:bCs/>
          <w:smallCaps/>
          <w:szCs w:val="44"/>
        </w:rPr>
        <w:t xml:space="preserve">, </w:t>
      </w:r>
      <w:r w:rsidRPr="00962F75">
        <w:rPr>
          <w:rFonts w:ascii="Tahoma" w:eastAsiaTheme="majorEastAsia" w:hAnsi="Tahoma" w:cs="Tahoma"/>
          <w:b/>
          <w:bCs/>
          <w:smallCaps/>
          <w:szCs w:val="44"/>
        </w:rPr>
        <w:t xml:space="preserve"> and </w:t>
      </w:r>
      <w:r w:rsidR="00A53830" w:rsidRPr="00962F75">
        <w:rPr>
          <w:rFonts w:ascii="Tahoma" w:eastAsiaTheme="majorEastAsia" w:hAnsi="Tahoma" w:cs="Tahoma"/>
          <w:b/>
          <w:bCs/>
          <w:smallCaps/>
          <w:szCs w:val="44"/>
        </w:rPr>
        <w:t>Communication</w:t>
      </w:r>
    </w:p>
    <w:p w14:paraId="72B78580" w14:textId="69EE73DF" w:rsidR="00962F75" w:rsidRPr="00962F75" w:rsidRDefault="004A09DB" w:rsidP="00962F75">
      <w:pPr>
        <w:pStyle w:val="ListParagraph"/>
        <w:keepNext/>
        <w:keepLines/>
        <w:numPr>
          <w:ilvl w:val="0"/>
          <w:numId w:val="7"/>
        </w:numPr>
        <w:spacing w:before="40"/>
        <w:outlineLvl w:val="2"/>
        <w:rPr>
          <w:rFonts w:ascii="Tahoma" w:eastAsiaTheme="majorEastAsia" w:hAnsi="Tahoma" w:cs="Tahoma"/>
          <w:b/>
          <w:bCs/>
          <w:smallCaps/>
          <w:szCs w:val="44"/>
        </w:rPr>
      </w:pPr>
      <w:r w:rsidRPr="00962F75">
        <w:rPr>
          <w:rFonts w:ascii="Tahoma" w:eastAsiaTheme="majorEastAsia" w:hAnsi="Tahoma" w:cs="Tahoma"/>
          <w:b/>
          <w:bCs/>
          <w:smallCaps/>
          <w:szCs w:val="44"/>
        </w:rPr>
        <w:t>lead organizational development efforts and Retreats</w:t>
      </w:r>
      <w:r w:rsidR="00962F75" w:rsidRPr="00962F75">
        <w:rPr>
          <w:rFonts w:ascii="Tahoma" w:eastAsiaTheme="majorEastAsia" w:hAnsi="Tahoma" w:cs="Tahoma"/>
          <w:b/>
          <w:bCs/>
          <w:smallCaps/>
          <w:szCs w:val="44"/>
        </w:rPr>
        <w:t>, including conducting assessments which identify, frame, and articulate the key Issues and interests of the parties</w:t>
      </w:r>
    </w:p>
    <w:p w14:paraId="15A4A219" w14:textId="17EBDFDC" w:rsidR="007A1822" w:rsidRPr="00962F75" w:rsidRDefault="007A1822" w:rsidP="00B17EFB">
      <w:pPr>
        <w:pStyle w:val="ListParagraph"/>
        <w:keepNext/>
        <w:keepLines/>
        <w:numPr>
          <w:ilvl w:val="0"/>
          <w:numId w:val="7"/>
        </w:numPr>
        <w:spacing w:before="40"/>
        <w:outlineLvl w:val="2"/>
        <w:rPr>
          <w:rFonts w:ascii="Tahoma" w:eastAsiaTheme="majorEastAsia" w:hAnsi="Tahoma" w:cs="Tahoma"/>
          <w:b/>
          <w:bCs/>
          <w:smallCaps/>
          <w:szCs w:val="44"/>
        </w:rPr>
      </w:pPr>
      <w:r w:rsidRPr="00962F75">
        <w:rPr>
          <w:rFonts w:ascii="Tahoma" w:eastAsiaTheme="majorEastAsia" w:hAnsi="Tahoma" w:cs="Tahoma"/>
          <w:b/>
          <w:bCs/>
          <w:smallCaps/>
          <w:szCs w:val="44"/>
        </w:rPr>
        <w:t xml:space="preserve">work at the grass roots level in community engagement and collaborative </w:t>
      </w:r>
      <w:r w:rsidR="00FD6848" w:rsidRPr="00962F75">
        <w:rPr>
          <w:rFonts w:ascii="Tahoma" w:eastAsiaTheme="majorEastAsia" w:hAnsi="Tahoma" w:cs="Tahoma"/>
          <w:b/>
          <w:bCs/>
          <w:smallCaps/>
          <w:szCs w:val="44"/>
        </w:rPr>
        <w:t>initiatives</w:t>
      </w:r>
    </w:p>
    <w:p w14:paraId="4BA907E1" w14:textId="77777777" w:rsidR="00804DF9" w:rsidRPr="00962F75" w:rsidRDefault="00804DF9" w:rsidP="001D748B">
      <w:pPr>
        <w:jc w:val="center"/>
        <w:rPr>
          <w:rFonts w:ascii="Tahoma" w:hAnsi="Tahoma" w:cs="Tahoma"/>
          <w:sz w:val="18"/>
          <w:szCs w:val="18"/>
        </w:rPr>
      </w:pPr>
    </w:p>
    <w:p w14:paraId="16F5BAC9" w14:textId="1291A245" w:rsidR="00FD6848" w:rsidRPr="00185C1E" w:rsidRDefault="00FD6848" w:rsidP="00FD6848">
      <w:pPr>
        <w:pStyle w:val="Heading3"/>
        <w:rPr>
          <w:rFonts w:ascii="Tahoma" w:hAnsi="Tahoma" w:cs="Tahoma"/>
          <w:bCs/>
          <w:smallCaps/>
          <w:color w:val="1F3864" w:themeColor="accent1" w:themeShade="80"/>
          <w:sz w:val="36"/>
        </w:rPr>
      </w:pPr>
      <w:r w:rsidRPr="00185C1E">
        <w:rPr>
          <w:rFonts w:ascii="Tahoma" w:hAnsi="Tahoma" w:cs="Tahoma"/>
          <w:bCs/>
          <w:smallCaps/>
          <w:color w:val="1F3864" w:themeColor="accent1" w:themeShade="80"/>
          <w:sz w:val="36"/>
        </w:rPr>
        <w:t>E</w:t>
      </w:r>
      <w:r>
        <w:rPr>
          <w:rFonts w:ascii="Tahoma" w:hAnsi="Tahoma" w:cs="Tahoma"/>
          <w:bCs/>
          <w:smallCaps/>
          <w:color w:val="1F3864" w:themeColor="accent1" w:themeShade="80"/>
          <w:sz w:val="36"/>
        </w:rPr>
        <w:t>xperience</w:t>
      </w:r>
    </w:p>
    <w:p w14:paraId="2BF9E78A" w14:textId="77777777" w:rsidR="00F56A2F" w:rsidRPr="00D43BC5" w:rsidRDefault="00F56A2F" w:rsidP="00F56A2F">
      <w:pPr>
        <w:rPr>
          <w:rFonts w:eastAsia="Gungsuh"/>
          <w:sz w:val="20"/>
        </w:rPr>
      </w:pPr>
    </w:p>
    <w:p w14:paraId="0EF143D8" w14:textId="25B096C2" w:rsidR="001D748B" w:rsidRPr="00B17EFB" w:rsidRDefault="00B17EFB" w:rsidP="001D748B">
      <w:pPr>
        <w:pStyle w:val="Heading3"/>
        <w:rPr>
          <w:rFonts w:ascii="Tahoma" w:hAnsi="Tahoma" w:cs="Tahoma"/>
          <w:b/>
        </w:rPr>
      </w:pPr>
      <w:r w:rsidRPr="00B17EFB">
        <w:rPr>
          <w:rFonts w:ascii="Tahoma" w:eastAsia="Gungsuh" w:hAnsi="Tahoma" w:cs="Tahoma"/>
          <w:b/>
        </w:rPr>
        <w:t xml:space="preserve">Principal </w:t>
      </w:r>
      <w:r w:rsidR="00976CB6" w:rsidRPr="00B17EFB">
        <w:rPr>
          <w:rFonts w:ascii="Tahoma" w:eastAsia="Gungsuh" w:hAnsi="Tahoma" w:cs="Tahoma"/>
          <w:b/>
        </w:rPr>
        <w:t>Consultan</w:t>
      </w:r>
      <w:r w:rsidRPr="00B17EFB">
        <w:rPr>
          <w:rFonts w:ascii="Tahoma" w:eastAsia="Gungsuh" w:hAnsi="Tahoma" w:cs="Tahoma"/>
          <w:b/>
        </w:rPr>
        <w:t>t</w:t>
      </w:r>
      <w:r>
        <w:rPr>
          <w:rFonts w:ascii="Tahoma" w:eastAsia="Gungsuh" w:hAnsi="Tahoma" w:cs="Tahoma"/>
          <w:b/>
        </w:rPr>
        <w:t xml:space="preserve"> </w:t>
      </w:r>
      <w:r w:rsidR="00976CB6" w:rsidRPr="00B17EFB">
        <w:rPr>
          <w:rFonts w:ascii="Tahoma" w:eastAsia="Gungsuh" w:hAnsi="Tahoma" w:cs="Tahoma"/>
          <w:b/>
        </w:rPr>
        <w:t xml:space="preserve"> </w:t>
      </w:r>
      <w:r w:rsidR="001D748B" w:rsidRPr="00B17EFB">
        <w:rPr>
          <w:rFonts w:ascii="Tahoma" w:eastAsia="Gungsuh" w:hAnsi="Tahoma" w:cs="Tahoma"/>
          <w:b/>
        </w:rPr>
        <w:sym w:font="Wingdings" w:char="F077"/>
      </w:r>
      <w:r w:rsidR="001D748B" w:rsidRPr="00B17EFB">
        <w:rPr>
          <w:rFonts w:ascii="Tahoma" w:eastAsia="Gungsuh" w:hAnsi="Tahoma" w:cs="Tahoma"/>
          <w:b/>
        </w:rPr>
        <w:t xml:space="preserve">  </w:t>
      </w:r>
      <w:r w:rsidR="001D748B" w:rsidRPr="00B17EFB">
        <w:rPr>
          <w:rFonts w:ascii="Tahoma" w:hAnsi="Tahoma" w:cs="Tahoma"/>
          <w:b/>
        </w:rPr>
        <w:t xml:space="preserve">Aspen </w:t>
      </w:r>
      <w:r w:rsidR="006D6D91" w:rsidRPr="00B17EFB">
        <w:rPr>
          <w:rFonts w:ascii="Tahoma" w:hAnsi="Tahoma" w:cs="Tahoma"/>
          <w:b/>
        </w:rPr>
        <w:t xml:space="preserve">Consulting: </w:t>
      </w:r>
      <w:r w:rsidR="001D748B" w:rsidRPr="00B17EFB">
        <w:rPr>
          <w:rFonts w:ascii="Tahoma" w:hAnsi="Tahoma" w:cs="Tahoma"/>
          <w:b/>
        </w:rPr>
        <w:t>Co</w:t>
      </w:r>
      <w:r w:rsidR="00426947" w:rsidRPr="00B17EFB">
        <w:rPr>
          <w:rFonts w:ascii="Tahoma" w:hAnsi="Tahoma" w:cs="Tahoma"/>
          <w:b/>
        </w:rPr>
        <w:t xml:space="preserve">aching and </w:t>
      </w:r>
      <w:r w:rsidR="00313E65" w:rsidRPr="00B17EFB">
        <w:rPr>
          <w:rFonts w:ascii="Tahoma" w:hAnsi="Tahoma" w:cs="Tahoma"/>
          <w:b/>
        </w:rPr>
        <w:t xml:space="preserve">Group </w:t>
      </w:r>
      <w:r w:rsidR="00081F36" w:rsidRPr="00B17EFB">
        <w:rPr>
          <w:rFonts w:ascii="Tahoma" w:hAnsi="Tahoma" w:cs="Tahoma"/>
          <w:b/>
        </w:rPr>
        <w:t xml:space="preserve">Collaboration </w:t>
      </w:r>
    </w:p>
    <w:p w14:paraId="5A20134C" w14:textId="44DBCEA3" w:rsidR="00BE5F58" w:rsidRPr="00B17EFB" w:rsidRDefault="00276280" w:rsidP="00BE5F58">
      <w:pPr>
        <w:tabs>
          <w:tab w:val="left" w:pos="-720"/>
        </w:tabs>
        <w:suppressAutoHyphens/>
        <w:rPr>
          <w:rFonts w:ascii="Tahoma" w:hAnsi="Tahoma" w:cs="Tahoma"/>
          <w:spacing w:val="-3"/>
        </w:rPr>
      </w:pPr>
      <w:r w:rsidRPr="00B17EFB">
        <w:rPr>
          <w:rFonts w:ascii="Tahoma" w:hAnsi="Tahoma" w:cs="Tahoma"/>
          <w:spacing w:val="-3"/>
        </w:rPr>
        <w:t xml:space="preserve">   </w:t>
      </w:r>
      <w:r w:rsidR="00D2541E" w:rsidRPr="00B17EFB">
        <w:rPr>
          <w:rFonts w:ascii="Tahoma" w:hAnsi="Tahoma" w:cs="Tahoma"/>
          <w:spacing w:val="-3"/>
        </w:rPr>
        <w:t>Charlottesville</w:t>
      </w:r>
      <w:r w:rsidR="00B17EFB">
        <w:rPr>
          <w:rFonts w:ascii="Tahoma" w:hAnsi="Tahoma" w:cs="Tahoma"/>
          <w:spacing w:val="-3"/>
        </w:rPr>
        <w:t xml:space="preserve">, Virginia (2020 - </w:t>
      </w:r>
      <w:r w:rsidR="00EA335B" w:rsidRPr="00B17EFB">
        <w:rPr>
          <w:rFonts w:ascii="Tahoma" w:hAnsi="Tahoma" w:cs="Tahoma"/>
          <w:spacing w:val="-3"/>
        </w:rPr>
        <w:t>Present)</w:t>
      </w:r>
    </w:p>
    <w:p w14:paraId="67C3217D" w14:textId="1D83FE2B" w:rsidR="00BE5F58" w:rsidRPr="00B17EFB" w:rsidRDefault="00BE5F58" w:rsidP="00D2541E">
      <w:pPr>
        <w:tabs>
          <w:tab w:val="left" w:pos="-720"/>
        </w:tabs>
        <w:suppressAutoHyphens/>
        <w:ind w:left="180"/>
        <w:rPr>
          <w:rFonts w:ascii="Tahoma" w:hAnsi="Tahoma" w:cs="Tahoma"/>
          <w:iCs/>
          <w:spacing w:val="-3"/>
        </w:rPr>
      </w:pPr>
      <w:r w:rsidRPr="00B17EFB">
        <w:rPr>
          <w:rFonts w:ascii="Tahoma" w:hAnsi="Tahoma" w:cs="Tahoma"/>
          <w:iCs/>
          <w:spacing w:val="-3"/>
        </w:rPr>
        <w:t>Apply extensive experience and expertise to tailor highly individualize</w:t>
      </w:r>
      <w:r w:rsidR="00B17EFB">
        <w:rPr>
          <w:rFonts w:ascii="Tahoma" w:hAnsi="Tahoma" w:cs="Tahoma"/>
          <w:iCs/>
          <w:spacing w:val="-3"/>
        </w:rPr>
        <w:t>d</w:t>
      </w:r>
      <w:r w:rsidRPr="00B17EFB">
        <w:rPr>
          <w:rFonts w:ascii="Tahoma" w:hAnsi="Tahoma" w:cs="Tahoma"/>
          <w:iCs/>
          <w:spacing w:val="-3"/>
        </w:rPr>
        <w:t xml:space="preserve"> services to meet the unique needs of individuals, teams</w:t>
      </w:r>
      <w:r w:rsidR="00B17EFB">
        <w:rPr>
          <w:rFonts w:ascii="Tahoma" w:hAnsi="Tahoma" w:cs="Tahoma"/>
          <w:iCs/>
          <w:spacing w:val="-3"/>
        </w:rPr>
        <w:t>,</w:t>
      </w:r>
      <w:r w:rsidR="00D2541E" w:rsidRPr="00B17EFB">
        <w:rPr>
          <w:rFonts w:ascii="Tahoma" w:hAnsi="Tahoma" w:cs="Tahoma"/>
          <w:iCs/>
          <w:spacing w:val="-3"/>
        </w:rPr>
        <w:t xml:space="preserve"> </w:t>
      </w:r>
      <w:r w:rsidR="00FC0BCB" w:rsidRPr="00B17EFB">
        <w:rPr>
          <w:rFonts w:ascii="Tahoma" w:hAnsi="Tahoma" w:cs="Tahoma"/>
          <w:iCs/>
          <w:spacing w:val="-3"/>
        </w:rPr>
        <w:t>organizations,</w:t>
      </w:r>
      <w:r w:rsidRPr="00B17EFB">
        <w:rPr>
          <w:rFonts w:ascii="Tahoma" w:hAnsi="Tahoma" w:cs="Tahoma"/>
          <w:iCs/>
          <w:spacing w:val="-3"/>
        </w:rPr>
        <w:t xml:space="preserve"> and coalitions.</w:t>
      </w:r>
    </w:p>
    <w:p w14:paraId="6A0512AE" w14:textId="60289E47" w:rsidR="00BE5F58" w:rsidRPr="00B17EFB" w:rsidRDefault="00D2541E" w:rsidP="00BE5F58">
      <w:pPr>
        <w:tabs>
          <w:tab w:val="left" w:pos="-720"/>
        </w:tabs>
        <w:suppressAutoHyphens/>
        <w:rPr>
          <w:rFonts w:ascii="Tahoma" w:hAnsi="Tahoma" w:cs="Tahoma"/>
          <w:iCs/>
          <w:spacing w:val="-3"/>
        </w:rPr>
      </w:pPr>
      <w:r w:rsidRPr="00B17EFB">
        <w:rPr>
          <w:rFonts w:ascii="Tahoma" w:hAnsi="Tahoma" w:cs="Tahoma"/>
          <w:iCs/>
          <w:spacing w:val="-3"/>
        </w:rPr>
        <w:t xml:space="preserve"> </w:t>
      </w:r>
    </w:p>
    <w:p w14:paraId="6E635562" w14:textId="65AD68AB" w:rsidR="001D748B" w:rsidRPr="00B17EFB" w:rsidRDefault="001D748B" w:rsidP="001D748B">
      <w:pPr>
        <w:pStyle w:val="Heading3"/>
        <w:rPr>
          <w:rFonts w:ascii="Tahoma" w:hAnsi="Tahoma" w:cs="Tahoma"/>
          <w:b/>
        </w:rPr>
      </w:pPr>
      <w:r w:rsidRPr="00B17EFB">
        <w:rPr>
          <w:rFonts w:ascii="Tahoma" w:eastAsia="Gungsuh" w:hAnsi="Tahoma" w:cs="Tahoma"/>
          <w:b/>
        </w:rPr>
        <w:t xml:space="preserve">Senior </w:t>
      </w:r>
      <w:r w:rsidR="003A0775" w:rsidRPr="00B17EFB">
        <w:rPr>
          <w:rFonts w:ascii="Tahoma" w:eastAsia="Gungsuh" w:hAnsi="Tahoma" w:cs="Tahoma"/>
          <w:b/>
        </w:rPr>
        <w:t xml:space="preserve">Staff </w:t>
      </w:r>
      <w:r w:rsidR="007C5E55" w:rsidRPr="00B17EFB">
        <w:rPr>
          <w:rFonts w:ascii="Tahoma" w:eastAsia="Gungsuh" w:hAnsi="Tahoma" w:cs="Tahoma"/>
          <w:b/>
        </w:rPr>
        <w:t xml:space="preserve">Collaboration </w:t>
      </w:r>
      <w:r w:rsidR="00B17EFB">
        <w:rPr>
          <w:rFonts w:ascii="Tahoma" w:eastAsia="Gungsuh" w:hAnsi="Tahoma" w:cs="Tahoma"/>
          <w:b/>
        </w:rPr>
        <w:t xml:space="preserve">Consultant  </w:t>
      </w:r>
      <w:r w:rsidRPr="00B17EFB">
        <w:rPr>
          <w:rFonts w:ascii="Tahoma" w:eastAsia="Gungsuh" w:hAnsi="Tahoma" w:cs="Tahoma"/>
          <w:b/>
        </w:rPr>
        <w:sym w:font="Wingdings" w:char="F077"/>
      </w:r>
      <w:r w:rsidRPr="00B17EFB">
        <w:rPr>
          <w:rFonts w:ascii="Tahoma" w:eastAsia="Gungsuh" w:hAnsi="Tahoma" w:cs="Tahoma"/>
          <w:b/>
        </w:rPr>
        <w:t xml:space="preserve">  </w:t>
      </w:r>
      <w:r w:rsidRPr="00B17EFB">
        <w:rPr>
          <w:rFonts w:ascii="Tahoma" w:hAnsi="Tahoma" w:cs="Tahoma"/>
          <w:b/>
        </w:rPr>
        <w:t>Center for Nonprofit Excellence</w:t>
      </w:r>
    </w:p>
    <w:p w14:paraId="73CF8BA2" w14:textId="617E9381" w:rsidR="001D748B" w:rsidRPr="00B17EFB" w:rsidRDefault="001D748B" w:rsidP="001D748B">
      <w:pPr>
        <w:tabs>
          <w:tab w:val="left" w:pos="-720"/>
        </w:tabs>
        <w:suppressAutoHyphens/>
        <w:rPr>
          <w:rFonts w:ascii="Tahoma" w:hAnsi="Tahoma" w:cs="Tahoma"/>
          <w:spacing w:val="-3"/>
        </w:rPr>
      </w:pPr>
      <w:r w:rsidRPr="00B17EFB">
        <w:rPr>
          <w:rFonts w:ascii="Tahoma" w:hAnsi="Tahoma" w:cs="Tahoma"/>
          <w:spacing w:val="-3"/>
        </w:rPr>
        <w:t xml:space="preserve">   Charlottesville, Virginia (2016 - 2020)</w:t>
      </w:r>
    </w:p>
    <w:p w14:paraId="7C2CA994" w14:textId="7ADDD3D0" w:rsidR="001D748B" w:rsidRPr="00B17EFB" w:rsidRDefault="001D748B" w:rsidP="001D748B">
      <w:pPr>
        <w:tabs>
          <w:tab w:val="left" w:pos="-720"/>
        </w:tabs>
        <w:suppressAutoHyphens/>
        <w:ind w:left="180" w:hanging="180"/>
        <w:rPr>
          <w:rFonts w:ascii="Tahoma" w:hAnsi="Tahoma" w:cs="Tahoma"/>
          <w:spacing w:val="-3"/>
        </w:rPr>
      </w:pPr>
      <w:r w:rsidRPr="00B17EFB">
        <w:rPr>
          <w:rFonts w:ascii="Tahoma" w:hAnsi="Tahoma" w:cs="Tahoma"/>
          <w:spacing w:val="-3"/>
        </w:rPr>
        <w:t xml:space="preserve">   </w:t>
      </w:r>
      <w:r w:rsidR="00276280" w:rsidRPr="00B17EFB">
        <w:rPr>
          <w:rFonts w:ascii="Tahoma" w:hAnsi="Tahoma" w:cs="Tahoma"/>
          <w:spacing w:val="-3"/>
        </w:rPr>
        <w:t>Developed</w:t>
      </w:r>
      <w:r w:rsidRPr="00B17EFB">
        <w:rPr>
          <w:rFonts w:ascii="Tahoma" w:hAnsi="Tahoma" w:cs="Tahoma"/>
          <w:spacing w:val="-3"/>
        </w:rPr>
        <w:t xml:space="preserve"> the CoLab program which is an experiential learning lab designed to build the knowledge and skill of partnership, while providing tools, training, consulting, coaching and re</w:t>
      </w:r>
      <w:r w:rsidR="00B17EFB">
        <w:rPr>
          <w:rFonts w:ascii="Tahoma" w:hAnsi="Tahoma" w:cs="Tahoma"/>
          <w:spacing w:val="-3"/>
        </w:rPr>
        <w:t>sources that support nonprofits and their community partners</w:t>
      </w:r>
      <w:r w:rsidRPr="00B17EFB">
        <w:rPr>
          <w:rFonts w:ascii="Tahoma" w:hAnsi="Tahoma" w:cs="Tahoma"/>
          <w:spacing w:val="-3"/>
        </w:rPr>
        <w:t xml:space="preserve"> in creating social change through collaboration.</w:t>
      </w:r>
    </w:p>
    <w:p w14:paraId="587289FA" w14:textId="77777777" w:rsidR="001D748B" w:rsidRPr="00B17EFB" w:rsidRDefault="001D748B" w:rsidP="001D748B">
      <w:pPr>
        <w:tabs>
          <w:tab w:val="left" w:pos="-720"/>
        </w:tabs>
        <w:suppressAutoHyphens/>
        <w:ind w:left="180" w:hanging="180"/>
        <w:rPr>
          <w:rFonts w:ascii="Tahoma" w:hAnsi="Tahoma" w:cs="Tahoma"/>
          <w:spacing w:val="-3"/>
        </w:rPr>
      </w:pPr>
    </w:p>
    <w:p w14:paraId="3D24155C" w14:textId="2FA3DC51" w:rsidR="001D748B" w:rsidRPr="00B17EFB" w:rsidRDefault="001D748B" w:rsidP="001D748B">
      <w:pPr>
        <w:pStyle w:val="Heading3"/>
        <w:rPr>
          <w:rFonts w:ascii="Tahoma" w:hAnsi="Tahoma" w:cs="Tahoma"/>
          <w:b/>
        </w:rPr>
      </w:pPr>
      <w:r w:rsidRPr="00B17EFB">
        <w:rPr>
          <w:rFonts w:ascii="Tahoma" w:eastAsia="Gungsuh" w:hAnsi="Tahoma" w:cs="Tahoma"/>
          <w:b/>
        </w:rPr>
        <w:t>Coach</w:t>
      </w:r>
      <w:r w:rsidR="00B17EFB">
        <w:rPr>
          <w:rFonts w:ascii="Tahoma" w:eastAsia="Gungsuh" w:hAnsi="Tahoma" w:cs="Tahoma"/>
          <w:b/>
        </w:rPr>
        <w:t xml:space="preserve">/Facilitator/Mediator/Trainer  </w:t>
      </w:r>
      <w:r w:rsidRPr="00B17EFB">
        <w:rPr>
          <w:rFonts w:ascii="Tahoma" w:eastAsia="Gungsuh" w:hAnsi="Tahoma" w:cs="Tahoma"/>
          <w:b/>
        </w:rPr>
        <w:sym w:font="Wingdings" w:char="F077"/>
      </w:r>
      <w:r w:rsidRPr="00B17EFB">
        <w:rPr>
          <w:rFonts w:ascii="Tahoma" w:eastAsia="Gungsuh" w:hAnsi="Tahoma" w:cs="Tahoma"/>
          <w:b/>
        </w:rPr>
        <w:t xml:space="preserve">  </w:t>
      </w:r>
      <w:r w:rsidRPr="00B17EFB">
        <w:rPr>
          <w:rFonts w:ascii="Tahoma" w:hAnsi="Tahoma" w:cs="Tahoma"/>
          <w:b/>
        </w:rPr>
        <w:t>Hamlin Consulting</w:t>
      </w:r>
    </w:p>
    <w:p w14:paraId="2C544696" w14:textId="6536AE11" w:rsidR="001D748B" w:rsidRPr="00B17EFB" w:rsidRDefault="001D748B" w:rsidP="001D748B">
      <w:pPr>
        <w:tabs>
          <w:tab w:val="left" w:pos="-720"/>
        </w:tabs>
        <w:suppressAutoHyphens/>
        <w:rPr>
          <w:rFonts w:ascii="Tahoma" w:hAnsi="Tahoma" w:cs="Tahoma"/>
          <w:spacing w:val="-3"/>
        </w:rPr>
      </w:pPr>
      <w:r w:rsidRPr="00B17EFB">
        <w:rPr>
          <w:rFonts w:ascii="Tahoma" w:hAnsi="Tahoma" w:cs="Tahoma"/>
          <w:spacing w:val="-3"/>
        </w:rPr>
        <w:t xml:space="preserve">   Placitas, New Mexico (2007-2016)</w:t>
      </w:r>
    </w:p>
    <w:p w14:paraId="3824AC01" w14:textId="2D230F02" w:rsidR="001D748B" w:rsidRPr="00B17EFB" w:rsidRDefault="00976CB6" w:rsidP="001D748B">
      <w:pPr>
        <w:tabs>
          <w:tab w:val="left" w:pos="-720"/>
        </w:tabs>
        <w:suppressAutoHyphens/>
        <w:ind w:left="180" w:hanging="180"/>
        <w:rPr>
          <w:rFonts w:ascii="Tahoma" w:hAnsi="Tahoma" w:cs="Tahoma"/>
          <w:spacing w:val="-3"/>
        </w:rPr>
      </w:pPr>
      <w:r w:rsidRPr="00B17EFB">
        <w:rPr>
          <w:rFonts w:ascii="Tahoma" w:hAnsi="Tahoma" w:cs="Tahoma"/>
          <w:spacing w:val="-3"/>
        </w:rPr>
        <w:t xml:space="preserve">  </w:t>
      </w:r>
      <w:r w:rsidR="001D748B" w:rsidRPr="00B17EFB">
        <w:rPr>
          <w:rFonts w:ascii="Tahoma" w:hAnsi="Tahoma" w:cs="Tahoma"/>
          <w:spacing w:val="-3"/>
        </w:rPr>
        <w:t xml:space="preserve"> Provide</w:t>
      </w:r>
      <w:r w:rsidR="00276280" w:rsidRPr="00B17EFB">
        <w:rPr>
          <w:rFonts w:ascii="Tahoma" w:hAnsi="Tahoma" w:cs="Tahoma"/>
          <w:spacing w:val="-3"/>
        </w:rPr>
        <w:t>d</w:t>
      </w:r>
      <w:r w:rsidR="001D748B" w:rsidRPr="00B17EFB">
        <w:rPr>
          <w:rFonts w:ascii="Tahoma" w:hAnsi="Tahoma" w:cs="Tahoma"/>
          <w:spacing w:val="-3"/>
        </w:rPr>
        <w:t xml:space="preserve"> coaching/mediation/facilitation and training services to support growth, problem-solving, decision-making, and dispute resolutio</w:t>
      </w:r>
      <w:r w:rsidR="00B17EFB">
        <w:rPr>
          <w:rFonts w:ascii="Tahoma" w:hAnsi="Tahoma" w:cs="Tahoma"/>
          <w:spacing w:val="-3"/>
        </w:rPr>
        <w:t>n for individuals</w:t>
      </w:r>
      <w:r w:rsidR="001D748B" w:rsidRPr="00B17EFB">
        <w:rPr>
          <w:rFonts w:ascii="Tahoma" w:hAnsi="Tahoma" w:cs="Tahoma"/>
          <w:spacing w:val="-3"/>
        </w:rPr>
        <w:t xml:space="preserve"> and public and private sector organizations.</w:t>
      </w:r>
    </w:p>
    <w:p w14:paraId="71E76F16" w14:textId="77777777" w:rsidR="001D748B" w:rsidRPr="00B17EFB" w:rsidRDefault="001D748B" w:rsidP="001D748B">
      <w:pPr>
        <w:tabs>
          <w:tab w:val="left" w:pos="-720"/>
        </w:tabs>
        <w:suppressAutoHyphens/>
        <w:ind w:left="180" w:hanging="180"/>
        <w:rPr>
          <w:rFonts w:ascii="Tahoma" w:hAnsi="Tahoma" w:cs="Tahoma"/>
          <w:spacing w:val="-3"/>
        </w:rPr>
      </w:pPr>
    </w:p>
    <w:p w14:paraId="569D9F32" w14:textId="35037FB7" w:rsidR="001D748B" w:rsidRPr="00B17EFB" w:rsidRDefault="001D748B" w:rsidP="001D748B">
      <w:pPr>
        <w:pStyle w:val="Heading3"/>
        <w:rPr>
          <w:rFonts w:ascii="Tahoma" w:hAnsi="Tahoma" w:cs="Tahoma"/>
          <w:b/>
        </w:rPr>
      </w:pPr>
      <w:r w:rsidRPr="00B17EFB">
        <w:rPr>
          <w:rFonts w:ascii="Tahoma" w:hAnsi="Tahoma" w:cs="Tahoma"/>
          <w:b/>
        </w:rPr>
        <w:t xml:space="preserve">Faculty  </w:t>
      </w:r>
      <w:r w:rsidRPr="00B17EFB">
        <w:rPr>
          <w:rFonts w:ascii="Tahoma" w:hAnsi="Tahoma" w:cs="Tahoma"/>
          <w:b/>
        </w:rPr>
        <w:sym w:font="Wingdings" w:char="F077"/>
      </w:r>
      <w:r w:rsidRPr="00B17EFB">
        <w:rPr>
          <w:rFonts w:ascii="Tahoma" w:hAnsi="Tahoma" w:cs="Tahoma"/>
          <w:b/>
        </w:rPr>
        <w:t xml:space="preserve">  Central New Mexico Community College</w:t>
      </w:r>
    </w:p>
    <w:p w14:paraId="77F112E8" w14:textId="77777777" w:rsidR="001D748B" w:rsidRPr="00B17EFB" w:rsidRDefault="001D748B" w:rsidP="001D748B">
      <w:pPr>
        <w:tabs>
          <w:tab w:val="left" w:pos="-720"/>
        </w:tabs>
        <w:suppressAutoHyphens/>
        <w:ind w:left="180" w:hanging="180"/>
        <w:rPr>
          <w:rFonts w:ascii="Tahoma" w:hAnsi="Tahoma" w:cs="Tahoma"/>
          <w:spacing w:val="-3"/>
        </w:rPr>
      </w:pPr>
      <w:r w:rsidRPr="00B17EFB">
        <w:rPr>
          <w:rFonts w:ascii="Tahoma" w:hAnsi="Tahoma" w:cs="Tahoma"/>
          <w:b/>
          <w:spacing w:val="-3"/>
        </w:rPr>
        <w:t xml:space="preserve">   </w:t>
      </w:r>
      <w:r w:rsidRPr="00B17EFB">
        <w:rPr>
          <w:rFonts w:ascii="Tahoma" w:hAnsi="Tahoma" w:cs="Tahoma"/>
          <w:spacing w:val="-3"/>
        </w:rPr>
        <w:t>Albuquerque, New Mexico (2012-2015)</w:t>
      </w:r>
    </w:p>
    <w:p w14:paraId="766F5500" w14:textId="56BF55AB" w:rsidR="001D748B" w:rsidRPr="00B17EFB" w:rsidRDefault="001D748B" w:rsidP="001D748B">
      <w:pPr>
        <w:tabs>
          <w:tab w:val="left" w:pos="-720"/>
        </w:tabs>
        <w:suppressAutoHyphens/>
        <w:ind w:left="180" w:hanging="180"/>
        <w:rPr>
          <w:rFonts w:ascii="Tahoma" w:hAnsi="Tahoma" w:cs="Tahoma"/>
          <w:b/>
          <w:spacing w:val="-3"/>
        </w:rPr>
      </w:pPr>
      <w:r w:rsidRPr="00B17EFB">
        <w:rPr>
          <w:rFonts w:ascii="Tahoma" w:hAnsi="Tahoma" w:cs="Tahoma"/>
          <w:spacing w:val="-3"/>
        </w:rPr>
        <w:tab/>
        <w:t>Provide</w:t>
      </w:r>
      <w:r w:rsidR="00276280" w:rsidRPr="00B17EFB">
        <w:rPr>
          <w:rFonts w:ascii="Tahoma" w:hAnsi="Tahoma" w:cs="Tahoma"/>
          <w:spacing w:val="-3"/>
        </w:rPr>
        <w:t>d</w:t>
      </w:r>
      <w:r w:rsidRPr="00B17EFB">
        <w:rPr>
          <w:rFonts w:ascii="Tahoma" w:hAnsi="Tahoma" w:cs="Tahoma"/>
          <w:spacing w:val="-3"/>
        </w:rPr>
        <w:t xml:space="preserve"> training services for the Supervisory Academy.  Courses include change management, facilitation/mediation, problem-solving, conflict resolution, emotional intelligence, and stress management.</w:t>
      </w:r>
    </w:p>
    <w:p w14:paraId="281CD19E" w14:textId="77777777" w:rsidR="001D748B" w:rsidRPr="00B17EFB" w:rsidRDefault="001D748B" w:rsidP="001D748B">
      <w:pPr>
        <w:tabs>
          <w:tab w:val="left" w:pos="-720"/>
        </w:tabs>
        <w:suppressAutoHyphens/>
        <w:rPr>
          <w:rFonts w:ascii="Tahoma" w:hAnsi="Tahoma" w:cs="Tahoma"/>
          <w:b/>
          <w:spacing w:val="-3"/>
        </w:rPr>
      </w:pPr>
    </w:p>
    <w:p w14:paraId="74A27489" w14:textId="77777777" w:rsidR="001D748B" w:rsidRPr="00B17EFB" w:rsidRDefault="001D748B" w:rsidP="001D748B">
      <w:pPr>
        <w:pStyle w:val="Heading3"/>
        <w:rPr>
          <w:rFonts w:ascii="Tahoma" w:hAnsi="Tahoma" w:cs="Tahoma"/>
          <w:b/>
        </w:rPr>
      </w:pPr>
      <w:r w:rsidRPr="00B17EFB">
        <w:rPr>
          <w:rFonts w:ascii="Tahoma" w:hAnsi="Tahoma" w:cs="Tahoma"/>
          <w:b/>
        </w:rPr>
        <w:t xml:space="preserve">Senior Project Manager   </w:t>
      </w:r>
      <w:r w:rsidRPr="00B17EFB">
        <w:rPr>
          <w:rFonts w:ascii="Tahoma" w:hAnsi="Tahoma" w:cs="Tahoma"/>
          <w:b/>
        </w:rPr>
        <w:sym w:font="Wingdings" w:char="F077"/>
      </w:r>
      <w:r w:rsidRPr="00B17EFB">
        <w:rPr>
          <w:rFonts w:ascii="Tahoma" w:hAnsi="Tahoma" w:cs="Tahoma"/>
          <w:b/>
        </w:rPr>
        <w:t xml:space="preserve">   The Keystone Center, Science and Public Policy </w:t>
      </w:r>
    </w:p>
    <w:p w14:paraId="175D9951" w14:textId="1BE36D7B" w:rsidR="001D748B" w:rsidRPr="00B17EFB" w:rsidRDefault="00B17EFB" w:rsidP="001D748B">
      <w:pPr>
        <w:tabs>
          <w:tab w:val="left" w:pos="-720"/>
        </w:tabs>
        <w:suppressAutoHyphens/>
        <w:rPr>
          <w:rFonts w:ascii="Tahoma" w:hAnsi="Tahoma" w:cs="Tahoma"/>
          <w:spacing w:val="-3"/>
        </w:rPr>
      </w:pPr>
      <w:r>
        <w:rPr>
          <w:rFonts w:ascii="Tahoma" w:hAnsi="Tahoma" w:cs="Tahoma"/>
          <w:spacing w:val="-3"/>
        </w:rPr>
        <w:t xml:space="preserve">   </w:t>
      </w:r>
      <w:r w:rsidR="001D748B" w:rsidRPr="00B17EFB">
        <w:rPr>
          <w:rFonts w:ascii="Tahoma" w:hAnsi="Tahoma" w:cs="Tahoma"/>
          <w:spacing w:val="-3"/>
        </w:rPr>
        <w:t>Keystone, Colorado (2001-2007)</w:t>
      </w:r>
    </w:p>
    <w:p w14:paraId="7CCF817A" w14:textId="5E2489E5" w:rsidR="001D748B" w:rsidRDefault="001D748B" w:rsidP="001D748B">
      <w:pPr>
        <w:ind w:left="180"/>
        <w:rPr>
          <w:rFonts w:ascii="Tahoma" w:hAnsi="Tahoma" w:cs="Tahoma"/>
        </w:rPr>
      </w:pPr>
      <w:r w:rsidRPr="00B17EFB">
        <w:rPr>
          <w:rFonts w:ascii="Tahoma" w:hAnsi="Tahoma" w:cs="Tahoma"/>
        </w:rPr>
        <w:t xml:space="preserve">Provided neutral mediation, facilitation, and general conflict management and coaching services to create dialogue and support collaborative problem-solving of local, regional and national issues.  Consulted with organizations to support strategic decision-making and development of employee </w:t>
      </w:r>
      <w:r w:rsidRPr="00B17EFB">
        <w:rPr>
          <w:rFonts w:ascii="Tahoma" w:hAnsi="Tahoma" w:cs="Tahoma"/>
        </w:rPr>
        <w:lastRenderedPageBreak/>
        <w:t>talent.  Designed and implemented community stakeholder processes.   Conducted conflict assessments on complex policy questions.  Developed project concepts and secured requisite resources.  Managed and mentored associates and project teams.</w:t>
      </w:r>
    </w:p>
    <w:p w14:paraId="3ACAFD38" w14:textId="18611DD2" w:rsidR="00FC0BCB" w:rsidRDefault="00FC0BCB" w:rsidP="001D748B">
      <w:pPr>
        <w:ind w:left="180"/>
        <w:rPr>
          <w:rFonts w:ascii="Tahoma" w:hAnsi="Tahoma" w:cs="Tahoma"/>
        </w:rPr>
      </w:pPr>
    </w:p>
    <w:p w14:paraId="02B94F73" w14:textId="77777777" w:rsidR="00FC0BCB" w:rsidRPr="00185C1E" w:rsidRDefault="00FC0BCB" w:rsidP="00FC0BCB">
      <w:pPr>
        <w:keepNext/>
        <w:keepLines/>
        <w:spacing w:before="40"/>
        <w:outlineLvl w:val="2"/>
        <w:rPr>
          <w:rFonts w:ascii="Tahoma" w:eastAsiaTheme="majorEastAsia" w:hAnsi="Tahoma" w:cs="Tahoma"/>
          <w:b/>
          <w:color w:val="1F3763" w:themeColor="accent1" w:themeShade="7F"/>
        </w:rPr>
      </w:pPr>
      <w:r w:rsidRPr="00185C1E">
        <w:rPr>
          <w:rFonts w:ascii="Tahoma" w:eastAsiaTheme="majorEastAsia" w:hAnsi="Tahoma" w:cs="Tahoma"/>
          <w:b/>
          <w:color w:val="1F3763" w:themeColor="accent1" w:themeShade="7F"/>
        </w:rPr>
        <w:t xml:space="preserve">Liaison and Storytelling Witness  </w:t>
      </w:r>
      <w:r w:rsidRPr="00185C1E">
        <w:rPr>
          <w:rFonts w:ascii="Tahoma" w:eastAsiaTheme="majorEastAsia" w:hAnsi="Tahoma" w:cs="Tahoma"/>
          <w:b/>
          <w:color w:val="1F3763" w:themeColor="accent1" w:themeShade="7F"/>
        </w:rPr>
        <w:sym w:font="Wingdings" w:char="F077"/>
      </w:r>
      <w:r w:rsidRPr="00185C1E">
        <w:rPr>
          <w:rFonts w:ascii="Tahoma" w:eastAsiaTheme="majorEastAsia" w:hAnsi="Tahoma" w:cs="Tahoma"/>
          <w:b/>
          <w:color w:val="1F3763" w:themeColor="accent1" w:themeShade="7F"/>
        </w:rPr>
        <w:t xml:space="preserve">   Peacemaking in Africa - The Children's Legacy</w:t>
      </w:r>
    </w:p>
    <w:p w14:paraId="1A298E2D" w14:textId="77777777" w:rsidR="00FC0BCB" w:rsidRPr="00185C1E" w:rsidRDefault="00FC0BCB" w:rsidP="00FC0BCB">
      <w:pPr>
        <w:rPr>
          <w:rFonts w:ascii="Tahoma" w:hAnsi="Tahoma" w:cs="Tahoma"/>
        </w:rPr>
      </w:pPr>
      <w:r w:rsidRPr="00185C1E">
        <w:rPr>
          <w:rFonts w:ascii="Tahoma" w:hAnsi="Tahoma" w:cs="Tahoma"/>
        </w:rPr>
        <w:t xml:space="preserve">   Kenya, Africa (1999)</w:t>
      </w:r>
    </w:p>
    <w:p w14:paraId="47400BF2" w14:textId="77777777" w:rsidR="00FC0BCB" w:rsidRPr="00185C1E" w:rsidRDefault="00FC0BCB" w:rsidP="00FC0BCB">
      <w:pPr>
        <w:ind w:left="180"/>
        <w:rPr>
          <w:rFonts w:ascii="Tahoma" w:hAnsi="Tahoma" w:cs="Tahoma"/>
        </w:rPr>
      </w:pPr>
      <w:r w:rsidRPr="00185C1E">
        <w:rPr>
          <w:rFonts w:ascii="Tahoma" w:hAnsi="Tahoma" w:cs="Tahoma"/>
        </w:rPr>
        <w:t>Served as the liaison and storytelling witness who listened, interviewed, and dialogued with women and children in Nairobi and local villages for a photo/poetry publication on women/children impacted by AIDS in Kenya.</w:t>
      </w:r>
    </w:p>
    <w:p w14:paraId="7F172B36" w14:textId="77777777" w:rsidR="00FC0BCB" w:rsidRPr="00185C1E" w:rsidRDefault="00FC0BCB" w:rsidP="00FC0BCB">
      <w:pPr>
        <w:keepNext/>
        <w:keepLines/>
        <w:spacing w:before="40"/>
        <w:outlineLvl w:val="2"/>
        <w:rPr>
          <w:rFonts w:ascii="Tahoma" w:hAnsi="Tahoma" w:cs="Tahoma"/>
          <w:b/>
        </w:rPr>
      </w:pPr>
    </w:p>
    <w:p w14:paraId="36E1B0D3" w14:textId="77777777" w:rsidR="00FC0BCB" w:rsidRPr="00185C1E" w:rsidRDefault="00FC0BCB" w:rsidP="00FC0BCB">
      <w:pPr>
        <w:keepNext/>
        <w:keepLines/>
        <w:spacing w:before="40"/>
        <w:outlineLvl w:val="2"/>
        <w:rPr>
          <w:rFonts w:ascii="Tahoma" w:eastAsiaTheme="majorEastAsia" w:hAnsi="Tahoma" w:cs="Tahoma"/>
          <w:b/>
          <w:color w:val="1F3763" w:themeColor="accent1" w:themeShade="7F"/>
        </w:rPr>
      </w:pPr>
      <w:r w:rsidRPr="00185C1E">
        <w:rPr>
          <w:rFonts w:ascii="Tahoma" w:eastAsiaTheme="majorEastAsia" w:hAnsi="Tahoma" w:cs="Tahoma"/>
          <w:b/>
          <w:color w:val="1F3763" w:themeColor="accent1" w:themeShade="7F"/>
        </w:rPr>
        <w:t xml:space="preserve">Adjunct Faculty  </w:t>
      </w:r>
      <w:r w:rsidRPr="00185C1E">
        <w:rPr>
          <w:rFonts w:ascii="Tahoma" w:eastAsiaTheme="majorEastAsia" w:hAnsi="Tahoma" w:cs="Tahoma"/>
          <w:b/>
          <w:color w:val="1F3763" w:themeColor="accent1" w:themeShade="7F"/>
        </w:rPr>
        <w:sym w:font="Wingdings" w:char="F077"/>
      </w:r>
      <w:r w:rsidRPr="00185C1E">
        <w:rPr>
          <w:rFonts w:ascii="Tahoma" w:eastAsiaTheme="majorEastAsia" w:hAnsi="Tahoma" w:cs="Tahoma"/>
          <w:b/>
          <w:color w:val="1F3763" w:themeColor="accent1" w:themeShade="7F"/>
        </w:rPr>
        <w:t xml:space="preserve">  University of Denver</w:t>
      </w:r>
    </w:p>
    <w:p w14:paraId="0B497263" w14:textId="77777777" w:rsidR="00FC0BCB" w:rsidRPr="00185C1E" w:rsidRDefault="00FC0BCB" w:rsidP="00FC0BCB">
      <w:pPr>
        <w:rPr>
          <w:rFonts w:ascii="Tahoma" w:hAnsi="Tahoma" w:cs="Tahoma"/>
        </w:rPr>
      </w:pPr>
      <w:r w:rsidRPr="00185C1E">
        <w:rPr>
          <w:rFonts w:ascii="Tahoma" w:hAnsi="Tahoma" w:cs="Tahoma"/>
        </w:rPr>
        <w:t xml:space="preserve">   Denver, CO (1998-2000)</w:t>
      </w:r>
    </w:p>
    <w:p w14:paraId="1BB5EA60" w14:textId="77777777" w:rsidR="00FC0BCB" w:rsidRPr="00185C1E" w:rsidRDefault="00FC0BCB" w:rsidP="00FC0BCB">
      <w:pPr>
        <w:ind w:left="180"/>
        <w:rPr>
          <w:rFonts w:ascii="Tahoma" w:hAnsi="Tahoma" w:cs="Tahoma"/>
        </w:rPr>
      </w:pPr>
      <w:r w:rsidRPr="00185C1E">
        <w:rPr>
          <w:rFonts w:ascii="Tahoma" w:hAnsi="Tahoma" w:cs="Tahoma"/>
        </w:rPr>
        <w:t>Developed curriculum and taught graduate courses for the University of Denver's Alternative Dispute Resolution graduate program.</w:t>
      </w:r>
    </w:p>
    <w:p w14:paraId="2CED375F" w14:textId="77777777" w:rsidR="00FC0BCB" w:rsidRPr="00185C1E" w:rsidRDefault="00FC0BCB" w:rsidP="00FC0BCB">
      <w:pPr>
        <w:ind w:left="180"/>
        <w:rPr>
          <w:rFonts w:ascii="Tahoma" w:hAnsi="Tahoma" w:cs="Tahoma"/>
        </w:rPr>
      </w:pPr>
    </w:p>
    <w:p w14:paraId="237210D4" w14:textId="77777777" w:rsidR="00FC0BCB" w:rsidRPr="00185C1E" w:rsidRDefault="00FC0BCB" w:rsidP="00FC0BCB">
      <w:pPr>
        <w:keepNext/>
        <w:keepLines/>
        <w:spacing w:before="40"/>
        <w:outlineLvl w:val="2"/>
        <w:rPr>
          <w:rFonts w:ascii="Tahoma" w:eastAsiaTheme="majorEastAsia" w:hAnsi="Tahoma" w:cs="Tahoma"/>
          <w:b/>
          <w:color w:val="1F3763" w:themeColor="accent1" w:themeShade="7F"/>
        </w:rPr>
      </w:pPr>
      <w:r w:rsidRPr="00185C1E">
        <w:rPr>
          <w:rFonts w:ascii="Tahoma" w:eastAsiaTheme="majorEastAsia" w:hAnsi="Tahoma" w:cs="Tahoma"/>
          <w:b/>
          <w:color w:val="1F3763" w:themeColor="accent1" w:themeShade="7F"/>
        </w:rPr>
        <w:t xml:space="preserve">Mediator/Facilitator/Trainer  </w:t>
      </w:r>
      <w:r w:rsidRPr="00185C1E">
        <w:rPr>
          <w:rFonts w:ascii="Tahoma" w:eastAsiaTheme="majorEastAsia" w:hAnsi="Tahoma" w:cs="Tahoma"/>
          <w:b/>
          <w:color w:val="1F3763" w:themeColor="accent1" w:themeShade="7F"/>
        </w:rPr>
        <w:sym w:font="Wingdings" w:char="F077"/>
      </w:r>
      <w:r w:rsidRPr="00185C1E">
        <w:rPr>
          <w:rFonts w:ascii="Tahoma" w:eastAsiaTheme="majorEastAsia" w:hAnsi="Tahoma" w:cs="Tahoma"/>
          <w:b/>
          <w:color w:val="1F3763" w:themeColor="accent1" w:themeShade="7F"/>
        </w:rPr>
        <w:t xml:space="preserve">  CDR Associates</w:t>
      </w:r>
    </w:p>
    <w:p w14:paraId="69FC5C45" w14:textId="77777777" w:rsidR="00FC0BCB" w:rsidRPr="00185C1E" w:rsidRDefault="00FC0BCB" w:rsidP="00FC0BCB">
      <w:pPr>
        <w:rPr>
          <w:rFonts w:ascii="Tahoma" w:hAnsi="Tahoma" w:cs="Tahoma"/>
        </w:rPr>
      </w:pPr>
      <w:r w:rsidRPr="00185C1E">
        <w:rPr>
          <w:rFonts w:ascii="Tahoma" w:hAnsi="Tahoma" w:cs="Tahoma"/>
        </w:rPr>
        <w:t xml:space="preserve">  Boulder, CO (1992-2000)</w:t>
      </w:r>
    </w:p>
    <w:p w14:paraId="116CB94E" w14:textId="28ADA8A0" w:rsidR="00FC0BCB" w:rsidRPr="00185C1E" w:rsidRDefault="00FC0BCB" w:rsidP="00FC0BCB">
      <w:pPr>
        <w:ind w:left="180"/>
        <w:rPr>
          <w:rFonts w:ascii="Tahoma" w:hAnsi="Tahoma" w:cs="Tahoma"/>
        </w:rPr>
      </w:pPr>
      <w:r w:rsidRPr="00185C1E">
        <w:rPr>
          <w:rFonts w:ascii="Tahoma" w:hAnsi="Tahoma" w:cs="Tahoma"/>
        </w:rPr>
        <w:t xml:space="preserve">Worked as a mediator/facilitator and provided training programs for non-governmental organizations, local, state, and federal agencies, and corporations throughout the United States. Focused interventions on collaborative problem solving and dispute resolution with multi-stakeholder initiatives in the public policy arena. Conducted training programs on mediation, facilitation, community engagement, negotiation, facilitative leadership, creative problem-solving, public participation. </w:t>
      </w:r>
    </w:p>
    <w:p w14:paraId="130DB0F1" w14:textId="77777777" w:rsidR="00FC0BCB" w:rsidRPr="00185C1E" w:rsidRDefault="00FC0BCB" w:rsidP="00FC0BCB">
      <w:pPr>
        <w:ind w:left="180"/>
        <w:rPr>
          <w:rFonts w:ascii="Tahoma" w:hAnsi="Tahoma" w:cs="Tahoma"/>
        </w:rPr>
      </w:pPr>
    </w:p>
    <w:p w14:paraId="0F49CB98" w14:textId="77777777" w:rsidR="00FC0BCB" w:rsidRPr="00185C1E" w:rsidRDefault="00FC0BCB" w:rsidP="00FC0BCB">
      <w:pPr>
        <w:keepNext/>
        <w:keepLines/>
        <w:spacing w:before="40"/>
        <w:outlineLvl w:val="2"/>
        <w:rPr>
          <w:rFonts w:ascii="Tahoma" w:eastAsiaTheme="majorEastAsia" w:hAnsi="Tahoma" w:cs="Tahoma"/>
          <w:b/>
          <w:color w:val="1F3763" w:themeColor="accent1" w:themeShade="7F"/>
        </w:rPr>
      </w:pPr>
      <w:r w:rsidRPr="00185C1E">
        <w:rPr>
          <w:rFonts w:ascii="Tahoma" w:eastAsiaTheme="majorEastAsia" w:hAnsi="Tahoma" w:cs="Tahoma"/>
          <w:b/>
          <w:color w:val="1F3763" w:themeColor="accent1" w:themeShade="7F"/>
        </w:rPr>
        <w:t xml:space="preserve">Associate  </w:t>
      </w:r>
      <w:r w:rsidRPr="00185C1E">
        <w:rPr>
          <w:rFonts w:ascii="Tahoma" w:eastAsiaTheme="majorEastAsia" w:hAnsi="Tahoma" w:cs="Tahoma"/>
          <w:b/>
          <w:color w:val="1F3763" w:themeColor="accent1" w:themeShade="7F"/>
        </w:rPr>
        <w:sym w:font="Wingdings" w:char="F077"/>
      </w:r>
      <w:r w:rsidRPr="00185C1E">
        <w:rPr>
          <w:rFonts w:ascii="Tahoma" w:eastAsiaTheme="majorEastAsia" w:hAnsi="Tahoma" w:cs="Tahoma"/>
          <w:b/>
          <w:color w:val="1F3763" w:themeColor="accent1" w:themeShade="7F"/>
        </w:rPr>
        <w:t xml:space="preserve">  Institute for Environmental Negotiation, University of Virginia</w:t>
      </w:r>
    </w:p>
    <w:p w14:paraId="1D1448FB" w14:textId="77777777" w:rsidR="00FC0BCB" w:rsidRPr="00185C1E" w:rsidRDefault="00FC0BCB" w:rsidP="00FC0BCB">
      <w:pPr>
        <w:rPr>
          <w:rFonts w:ascii="Tahoma" w:hAnsi="Tahoma" w:cs="Tahoma"/>
        </w:rPr>
      </w:pPr>
      <w:r>
        <w:rPr>
          <w:rFonts w:ascii="Tahoma" w:hAnsi="Tahoma" w:cs="Tahoma"/>
        </w:rPr>
        <w:t xml:space="preserve">   </w:t>
      </w:r>
      <w:r w:rsidRPr="00185C1E">
        <w:rPr>
          <w:rFonts w:ascii="Tahoma" w:hAnsi="Tahoma" w:cs="Tahoma"/>
        </w:rPr>
        <w:t>Charlottesville, VA (1991-1992)</w:t>
      </w:r>
    </w:p>
    <w:p w14:paraId="2E4098F4" w14:textId="43DC1754" w:rsidR="00FC0BCB" w:rsidRPr="00185C1E" w:rsidRDefault="00FC0BCB" w:rsidP="00FC0BCB">
      <w:pPr>
        <w:ind w:left="180"/>
        <w:rPr>
          <w:rFonts w:ascii="Tahoma" w:hAnsi="Tahoma" w:cs="Tahoma"/>
        </w:rPr>
      </w:pPr>
      <w:r w:rsidRPr="00185C1E">
        <w:rPr>
          <w:rFonts w:ascii="Tahoma" w:hAnsi="Tahoma" w:cs="Tahoma"/>
        </w:rPr>
        <w:t xml:space="preserve">Assisted governments, businesses, and citizen groups in environmental policy disputes. </w:t>
      </w:r>
    </w:p>
    <w:p w14:paraId="7F38A553" w14:textId="77777777" w:rsidR="00FC0BCB" w:rsidRPr="00185C1E" w:rsidRDefault="00FC0BCB" w:rsidP="00FC0BCB">
      <w:pPr>
        <w:ind w:left="180"/>
        <w:rPr>
          <w:rFonts w:ascii="Tahoma" w:hAnsi="Tahoma" w:cs="Tahoma"/>
        </w:rPr>
      </w:pPr>
    </w:p>
    <w:p w14:paraId="3B2B5571" w14:textId="77777777" w:rsidR="00FC0BCB" w:rsidRPr="00185C1E" w:rsidRDefault="00FC0BCB" w:rsidP="00FC0BCB">
      <w:pPr>
        <w:keepNext/>
        <w:keepLines/>
        <w:spacing w:before="40"/>
        <w:outlineLvl w:val="2"/>
        <w:rPr>
          <w:rFonts w:ascii="Tahoma" w:eastAsiaTheme="majorEastAsia" w:hAnsi="Tahoma" w:cs="Tahoma"/>
          <w:b/>
          <w:color w:val="1F3763" w:themeColor="accent1" w:themeShade="7F"/>
        </w:rPr>
      </w:pPr>
      <w:r w:rsidRPr="00185C1E">
        <w:rPr>
          <w:rFonts w:ascii="Tahoma" w:eastAsiaTheme="majorEastAsia" w:hAnsi="Tahoma" w:cs="Tahoma"/>
          <w:b/>
          <w:color w:val="1F3763" w:themeColor="accent1" w:themeShade="7F"/>
        </w:rPr>
        <w:t xml:space="preserve">Park Naturalist  </w:t>
      </w:r>
      <w:r w:rsidRPr="00185C1E">
        <w:rPr>
          <w:rFonts w:ascii="Tahoma" w:eastAsiaTheme="majorEastAsia" w:hAnsi="Tahoma" w:cs="Tahoma"/>
          <w:b/>
          <w:color w:val="1F3763" w:themeColor="accent1" w:themeShade="7F"/>
        </w:rPr>
        <w:sym w:font="Wingdings" w:char="F077"/>
      </w:r>
      <w:r w:rsidRPr="00185C1E">
        <w:rPr>
          <w:rFonts w:ascii="Tahoma" w:eastAsiaTheme="majorEastAsia" w:hAnsi="Tahoma" w:cs="Tahoma"/>
          <w:b/>
          <w:color w:val="1F3763" w:themeColor="accent1" w:themeShade="7F"/>
        </w:rPr>
        <w:t xml:space="preserve">  National Park Service </w:t>
      </w:r>
    </w:p>
    <w:p w14:paraId="0879A64C" w14:textId="77777777" w:rsidR="00FC0BCB" w:rsidRPr="00185C1E" w:rsidRDefault="00FC0BCB" w:rsidP="00FC0BCB">
      <w:pPr>
        <w:ind w:left="180"/>
        <w:rPr>
          <w:rFonts w:ascii="Tahoma" w:hAnsi="Tahoma" w:cs="Tahoma"/>
        </w:rPr>
      </w:pPr>
      <w:r w:rsidRPr="00185C1E">
        <w:rPr>
          <w:rFonts w:ascii="Tahoma" w:hAnsi="Tahoma" w:cs="Tahoma"/>
        </w:rPr>
        <w:t>Denali, Alaska (1991)</w:t>
      </w:r>
    </w:p>
    <w:p w14:paraId="3DED67B5" w14:textId="77777777" w:rsidR="00FC0BCB" w:rsidRPr="00185C1E" w:rsidRDefault="00FC0BCB" w:rsidP="00FC0BCB">
      <w:pPr>
        <w:ind w:left="180"/>
        <w:rPr>
          <w:rFonts w:ascii="Tahoma" w:hAnsi="Tahoma" w:cs="Tahoma"/>
        </w:rPr>
      </w:pPr>
      <w:r w:rsidRPr="00185C1E">
        <w:rPr>
          <w:rFonts w:ascii="Tahoma" w:hAnsi="Tahoma" w:cs="Tahoma"/>
        </w:rPr>
        <w:t>Provided interpretive services including sled dog demonstrations, campground programs, discovery hikes, and naturalist walks. Participated in search and rescues.</w:t>
      </w:r>
    </w:p>
    <w:p w14:paraId="57B06A23" w14:textId="77777777" w:rsidR="00FC0BCB" w:rsidRPr="00185C1E" w:rsidRDefault="00FC0BCB" w:rsidP="00FC0BCB">
      <w:pPr>
        <w:rPr>
          <w:rFonts w:ascii="Tahoma" w:hAnsi="Tahoma" w:cs="Tahoma"/>
          <w:b/>
          <w:u w:val="single"/>
        </w:rPr>
      </w:pPr>
    </w:p>
    <w:p w14:paraId="4622955E" w14:textId="39AA300F" w:rsidR="00BF5CD4" w:rsidRPr="00185C1E" w:rsidRDefault="00BF5CD4" w:rsidP="00BF5CD4">
      <w:pPr>
        <w:pStyle w:val="Heading3"/>
        <w:rPr>
          <w:rFonts w:ascii="Tahoma" w:hAnsi="Tahoma" w:cs="Tahoma"/>
          <w:bCs/>
          <w:smallCaps/>
          <w:color w:val="1F3864" w:themeColor="accent1" w:themeShade="80"/>
          <w:sz w:val="36"/>
        </w:rPr>
      </w:pPr>
      <w:r w:rsidRPr="00185C1E">
        <w:rPr>
          <w:rFonts w:ascii="Tahoma" w:hAnsi="Tahoma" w:cs="Tahoma"/>
          <w:bCs/>
          <w:smallCaps/>
          <w:color w:val="1F3864" w:themeColor="accent1" w:themeShade="80"/>
          <w:sz w:val="36"/>
        </w:rPr>
        <w:t>Education and Training</w:t>
      </w:r>
    </w:p>
    <w:p w14:paraId="19D0700C" w14:textId="77777777" w:rsidR="001D748B" w:rsidRPr="00B17EFB" w:rsidRDefault="001D748B" w:rsidP="006E6EEF">
      <w:pPr>
        <w:rPr>
          <w:rFonts w:ascii="Tahoma" w:hAnsi="Tahoma" w:cs="Tahoma"/>
        </w:rPr>
      </w:pPr>
    </w:p>
    <w:p w14:paraId="6C674D6E" w14:textId="52B79CDC" w:rsidR="001D748B" w:rsidRPr="00B17EFB" w:rsidRDefault="001D748B" w:rsidP="001D748B">
      <w:pPr>
        <w:rPr>
          <w:rFonts w:ascii="Tahoma" w:hAnsi="Tahoma" w:cs="Tahoma"/>
        </w:rPr>
      </w:pPr>
      <w:r w:rsidRPr="00B17EFB">
        <w:rPr>
          <w:rFonts w:ascii="Tahoma" w:eastAsia="Gungsuh" w:hAnsi="Tahoma" w:cs="Tahoma"/>
          <w:b/>
        </w:rPr>
        <w:t>2014</w:t>
      </w:r>
      <w:r w:rsidR="00976CB6" w:rsidRPr="00B17EFB">
        <w:rPr>
          <w:rFonts w:ascii="Tahoma" w:hAnsi="Tahoma" w:cs="Tahoma"/>
          <w:b/>
        </w:rPr>
        <w:tab/>
      </w:r>
      <w:r w:rsidR="00976CB6" w:rsidRPr="00B17EFB">
        <w:rPr>
          <w:rFonts w:ascii="Tahoma" w:hAnsi="Tahoma" w:cs="Tahoma"/>
          <w:b/>
        </w:rPr>
        <w:tab/>
      </w:r>
      <w:r w:rsidRPr="00B17EFB">
        <w:rPr>
          <w:rFonts w:ascii="Tahoma" w:hAnsi="Tahoma" w:cs="Tahoma"/>
          <w:b/>
        </w:rPr>
        <w:t xml:space="preserve">The Newfield Network       </w:t>
      </w:r>
      <w:r w:rsidRPr="00B17EFB">
        <w:rPr>
          <w:rFonts w:ascii="Tahoma" w:hAnsi="Tahoma" w:cs="Tahoma"/>
          <w:b/>
        </w:rPr>
        <w:tab/>
      </w:r>
      <w:r w:rsidRPr="00B17EFB">
        <w:rPr>
          <w:rFonts w:ascii="Tahoma" w:hAnsi="Tahoma" w:cs="Tahoma"/>
        </w:rPr>
        <w:t xml:space="preserve">ICF Certified: </w:t>
      </w:r>
      <w:r w:rsidR="00276280" w:rsidRPr="00B17EFB">
        <w:rPr>
          <w:rFonts w:ascii="Tahoma" w:hAnsi="Tahoma" w:cs="Tahoma"/>
          <w:iCs/>
        </w:rPr>
        <w:t>Work/Life Coaching</w:t>
      </w:r>
    </w:p>
    <w:p w14:paraId="52126354" w14:textId="4B336370" w:rsidR="001D748B" w:rsidRPr="00B17EFB" w:rsidRDefault="001D748B" w:rsidP="001D748B">
      <w:pPr>
        <w:rPr>
          <w:rFonts w:ascii="Tahoma" w:hAnsi="Tahoma" w:cs="Tahoma"/>
          <w:b/>
          <w:iCs/>
        </w:rPr>
      </w:pPr>
      <w:r w:rsidRPr="00B17EFB">
        <w:rPr>
          <w:rFonts w:ascii="Tahoma" w:eastAsia="Gungsuh" w:hAnsi="Tahoma" w:cs="Tahoma"/>
          <w:b/>
        </w:rPr>
        <w:t>1993</w:t>
      </w:r>
      <w:r w:rsidRPr="00B17EFB">
        <w:rPr>
          <w:rFonts w:ascii="Tahoma" w:hAnsi="Tahoma" w:cs="Tahoma"/>
          <w:b/>
        </w:rPr>
        <w:t xml:space="preserve">        </w:t>
      </w:r>
      <w:r w:rsidR="00976CB6" w:rsidRPr="00B17EFB">
        <w:rPr>
          <w:rFonts w:ascii="Tahoma" w:hAnsi="Tahoma" w:cs="Tahoma"/>
          <w:b/>
        </w:rPr>
        <w:tab/>
      </w:r>
      <w:r w:rsidRPr="00B17EFB">
        <w:rPr>
          <w:rFonts w:ascii="Tahoma" w:hAnsi="Tahoma" w:cs="Tahoma"/>
          <w:b/>
        </w:rPr>
        <w:t xml:space="preserve">CDR Associates                   </w:t>
      </w:r>
      <w:r w:rsidRPr="00B17EFB">
        <w:rPr>
          <w:rFonts w:ascii="Tahoma" w:hAnsi="Tahoma" w:cs="Tahoma"/>
          <w:b/>
        </w:rPr>
        <w:tab/>
      </w:r>
      <w:r w:rsidR="00276280" w:rsidRPr="00B17EFB">
        <w:rPr>
          <w:rFonts w:ascii="Tahoma" w:hAnsi="Tahoma" w:cs="Tahoma"/>
          <w:bCs/>
        </w:rPr>
        <w:t xml:space="preserve">Certified Training: </w:t>
      </w:r>
      <w:r w:rsidRPr="00B17EFB">
        <w:rPr>
          <w:rFonts w:ascii="Tahoma" w:hAnsi="Tahoma" w:cs="Tahoma"/>
          <w:iCs/>
        </w:rPr>
        <w:t xml:space="preserve">Mediation </w:t>
      </w:r>
    </w:p>
    <w:p w14:paraId="26797CC9" w14:textId="0D7A8DFE" w:rsidR="001D748B" w:rsidRPr="00B17EFB" w:rsidRDefault="001D748B" w:rsidP="001D748B">
      <w:pPr>
        <w:rPr>
          <w:rFonts w:ascii="Tahoma" w:hAnsi="Tahoma" w:cs="Tahoma"/>
        </w:rPr>
      </w:pPr>
      <w:r w:rsidRPr="00B17EFB">
        <w:rPr>
          <w:rFonts w:ascii="Tahoma" w:eastAsia="Gungsuh" w:hAnsi="Tahoma" w:cs="Tahoma"/>
          <w:b/>
        </w:rPr>
        <w:t>1992</w:t>
      </w:r>
      <w:r w:rsidRPr="00B17EFB">
        <w:rPr>
          <w:rFonts w:ascii="Tahoma" w:hAnsi="Tahoma" w:cs="Tahoma"/>
        </w:rPr>
        <w:t xml:space="preserve"> </w:t>
      </w:r>
      <w:r w:rsidRPr="00B17EFB">
        <w:rPr>
          <w:rFonts w:ascii="Tahoma" w:hAnsi="Tahoma" w:cs="Tahoma"/>
        </w:rPr>
        <w:tab/>
        <w:t xml:space="preserve">   </w:t>
      </w:r>
      <w:r w:rsidR="00976CB6" w:rsidRPr="00B17EFB">
        <w:rPr>
          <w:rFonts w:ascii="Tahoma" w:hAnsi="Tahoma" w:cs="Tahoma"/>
        </w:rPr>
        <w:tab/>
      </w:r>
      <w:r w:rsidRPr="00B17EFB">
        <w:rPr>
          <w:rFonts w:ascii="Tahoma" w:hAnsi="Tahoma" w:cs="Tahoma"/>
          <w:b/>
        </w:rPr>
        <w:t xml:space="preserve">University of Virginia         </w:t>
      </w:r>
      <w:r w:rsidRPr="00B17EFB">
        <w:rPr>
          <w:rFonts w:ascii="Tahoma" w:hAnsi="Tahoma" w:cs="Tahoma"/>
          <w:b/>
        </w:rPr>
        <w:tab/>
      </w:r>
      <w:r w:rsidRPr="00B17EFB">
        <w:rPr>
          <w:rFonts w:ascii="Tahoma" w:hAnsi="Tahoma" w:cs="Tahoma"/>
        </w:rPr>
        <w:t>Master’s Degree: Public Policy - Paul Delaney Award</w:t>
      </w:r>
    </w:p>
    <w:p w14:paraId="1DB4FABF" w14:textId="73D8FB64" w:rsidR="001D748B" w:rsidRPr="00B17EFB" w:rsidRDefault="001D748B" w:rsidP="001D748B">
      <w:pPr>
        <w:rPr>
          <w:rFonts w:ascii="Tahoma" w:hAnsi="Tahoma" w:cs="Tahoma"/>
        </w:rPr>
      </w:pPr>
      <w:r w:rsidRPr="00B17EFB">
        <w:rPr>
          <w:rFonts w:ascii="Tahoma" w:eastAsia="Gungsuh" w:hAnsi="Tahoma" w:cs="Tahoma"/>
          <w:b/>
        </w:rPr>
        <w:t>1986</w:t>
      </w:r>
      <w:r w:rsidRPr="00B17EFB">
        <w:rPr>
          <w:rFonts w:ascii="Tahoma" w:hAnsi="Tahoma" w:cs="Tahoma"/>
          <w:b/>
        </w:rPr>
        <w:t xml:space="preserve">        </w:t>
      </w:r>
      <w:r w:rsidR="00976CB6" w:rsidRPr="00B17EFB">
        <w:rPr>
          <w:rFonts w:ascii="Tahoma" w:hAnsi="Tahoma" w:cs="Tahoma"/>
          <w:b/>
        </w:rPr>
        <w:tab/>
      </w:r>
      <w:r w:rsidRPr="00B17EFB">
        <w:rPr>
          <w:rFonts w:ascii="Tahoma" w:hAnsi="Tahoma" w:cs="Tahoma"/>
          <w:b/>
        </w:rPr>
        <w:t xml:space="preserve">University of Virginia      </w:t>
      </w:r>
      <w:r w:rsidR="00976CB6" w:rsidRPr="00B17EFB">
        <w:rPr>
          <w:rFonts w:ascii="Tahoma" w:hAnsi="Tahoma" w:cs="Tahoma"/>
          <w:b/>
        </w:rPr>
        <w:tab/>
      </w:r>
      <w:r w:rsidRPr="00B17EFB">
        <w:rPr>
          <w:rFonts w:ascii="Tahoma" w:hAnsi="Tahoma" w:cs="Tahoma"/>
        </w:rPr>
        <w:t xml:space="preserve">Master’s Degree: Counseling </w:t>
      </w:r>
    </w:p>
    <w:p w14:paraId="43042F0E" w14:textId="46CD0FB5" w:rsidR="001D748B" w:rsidRPr="00B17EFB" w:rsidRDefault="001D748B" w:rsidP="001D748B">
      <w:pPr>
        <w:rPr>
          <w:rFonts w:ascii="Tahoma" w:hAnsi="Tahoma" w:cs="Tahoma"/>
        </w:rPr>
      </w:pPr>
      <w:r w:rsidRPr="00B17EFB">
        <w:rPr>
          <w:rFonts w:ascii="Tahoma" w:eastAsia="Gungsuh" w:hAnsi="Tahoma" w:cs="Tahoma"/>
          <w:b/>
        </w:rPr>
        <w:t xml:space="preserve">1981 </w:t>
      </w:r>
      <w:r w:rsidRPr="00B17EFB">
        <w:rPr>
          <w:rFonts w:ascii="Tahoma" w:hAnsi="Tahoma" w:cs="Tahoma"/>
          <w:b/>
        </w:rPr>
        <w:t xml:space="preserve">       </w:t>
      </w:r>
      <w:r w:rsidR="00976CB6" w:rsidRPr="00B17EFB">
        <w:rPr>
          <w:rFonts w:ascii="Tahoma" w:hAnsi="Tahoma" w:cs="Tahoma"/>
          <w:b/>
        </w:rPr>
        <w:tab/>
      </w:r>
      <w:r w:rsidRPr="00B17EFB">
        <w:rPr>
          <w:rFonts w:ascii="Tahoma" w:hAnsi="Tahoma" w:cs="Tahoma"/>
          <w:b/>
        </w:rPr>
        <w:t xml:space="preserve">University of Virginia       </w:t>
      </w:r>
      <w:r w:rsidRPr="00B17EFB">
        <w:rPr>
          <w:rFonts w:ascii="Tahoma" w:hAnsi="Tahoma" w:cs="Tahoma"/>
          <w:b/>
        </w:rPr>
        <w:tab/>
      </w:r>
      <w:r w:rsidRPr="00B17EFB">
        <w:rPr>
          <w:rFonts w:ascii="Tahoma" w:hAnsi="Tahoma" w:cs="Tahoma"/>
        </w:rPr>
        <w:t>Bachelor of Science: Social Sciences</w:t>
      </w:r>
      <w:r w:rsidR="008B38E0" w:rsidRPr="00B17EFB">
        <w:rPr>
          <w:rFonts w:ascii="Tahoma" w:hAnsi="Tahoma" w:cs="Tahoma"/>
        </w:rPr>
        <w:t xml:space="preserve"> Education</w:t>
      </w:r>
    </w:p>
    <w:p w14:paraId="491DBC4F" w14:textId="43E07403" w:rsidR="001D748B" w:rsidRPr="00B17EFB" w:rsidRDefault="001D748B" w:rsidP="00276280">
      <w:pPr>
        <w:rPr>
          <w:rFonts w:ascii="Tahoma" w:hAnsi="Tahoma" w:cs="Tahoma"/>
        </w:rPr>
      </w:pPr>
      <w:r w:rsidRPr="00B17EFB">
        <w:rPr>
          <w:rFonts w:ascii="Tahoma" w:eastAsia="Gungsuh" w:hAnsi="Tahoma" w:cs="Tahoma"/>
          <w:b/>
        </w:rPr>
        <w:t>1980</w:t>
      </w:r>
      <w:r w:rsidRPr="00B17EFB">
        <w:rPr>
          <w:rFonts w:ascii="Tahoma" w:hAnsi="Tahoma" w:cs="Tahoma"/>
          <w:b/>
        </w:rPr>
        <w:t xml:space="preserve">        </w:t>
      </w:r>
      <w:r w:rsidR="00976CB6" w:rsidRPr="00B17EFB">
        <w:rPr>
          <w:rFonts w:ascii="Tahoma" w:hAnsi="Tahoma" w:cs="Tahoma"/>
          <w:b/>
        </w:rPr>
        <w:tab/>
      </w:r>
      <w:r w:rsidRPr="00B17EFB">
        <w:rPr>
          <w:rFonts w:ascii="Tahoma" w:hAnsi="Tahoma" w:cs="Tahoma"/>
          <w:b/>
        </w:rPr>
        <w:t>Vanderbilt University</w:t>
      </w:r>
      <w:r w:rsidRPr="00B17EFB">
        <w:rPr>
          <w:rFonts w:ascii="Tahoma" w:hAnsi="Tahoma" w:cs="Tahoma"/>
        </w:rPr>
        <w:t xml:space="preserve">       </w:t>
      </w:r>
      <w:r w:rsidRPr="00B17EFB">
        <w:rPr>
          <w:rFonts w:ascii="Tahoma" w:hAnsi="Tahoma" w:cs="Tahoma"/>
        </w:rPr>
        <w:tab/>
        <w:t>Semester in France: Aix-en-Provence, France</w:t>
      </w:r>
    </w:p>
    <w:p w14:paraId="7F5FE0A0" w14:textId="77777777" w:rsidR="00276280" w:rsidRPr="00B17EFB" w:rsidRDefault="00276280" w:rsidP="00276280">
      <w:pPr>
        <w:rPr>
          <w:rFonts w:ascii="Tahoma" w:hAnsi="Tahoma" w:cs="Tahoma"/>
        </w:rPr>
      </w:pPr>
    </w:p>
    <w:p w14:paraId="74899293" w14:textId="77777777" w:rsidR="00F94471" w:rsidRDefault="00F94471" w:rsidP="006C1B5B">
      <w:pPr>
        <w:pStyle w:val="Heading3"/>
        <w:rPr>
          <w:rFonts w:ascii="Tahoma" w:hAnsi="Tahoma" w:cs="Tahoma"/>
          <w:bCs/>
          <w:smallCaps/>
          <w:color w:val="1F3864" w:themeColor="accent1" w:themeShade="80"/>
          <w:sz w:val="36"/>
        </w:rPr>
      </w:pPr>
    </w:p>
    <w:p w14:paraId="5D310D5A" w14:textId="77777777" w:rsidR="00962F75" w:rsidRDefault="00962F75" w:rsidP="006C1B5B">
      <w:pPr>
        <w:pStyle w:val="Heading3"/>
        <w:rPr>
          <w:rFonts w:ascii="Tahoma" w:hAnsi="Tahoma" w:cs="Tahoma"/>
          <w:bCs/>
          <w:smallCaps/>
          <w:color w:val="1F3864" w:themeColor="accent1" w:themeShade="80"/>
          <w:sz w:val="36"/>
        </w:rPr>
      </w:pPr>
    </w:p>
    <w:p w14:paraId="3DDA27A9" w14:textId="77777777" w:rsidR="00962F75" w:rsidRDefault="00962F75" w:rsidP="006C1B5B">
      <w:pPr>
        <w:pStyle w:val="Heading3"/>
        <w:rPr>
          <w:rFonts w:ascii="Tahoma" w:hAnsi="Tahoma" w:cs="Tahoma"/>
          <w:bCs/>
          <w:smallCaps/>
          <w:color w:val="1F3864" w:themeColor="accent1" w:themeShade="80"/>
          <w:sz w:val="36"/>
        </w:rPr>
      </w:pPr>
    </w:p>
    <w:p w14:paraId="14CDECE2" w14:textId="24DE0599" w:rsidR="001D748B" w:rsidRPr="00185C1E" w:rsidRDefault="00722937" w:rsidP="006C1B5B">
      <w:pPr>
        <w:pStyle w:val="Heading3"/>
        <w:rPr>
          <w:rFonts w:ascii="Tahoma" w:hAnsi="Tahoma" w:cs="Tahoma"/>
          <w:bCs/>
          <w:smallCaps/>
          <w:color w:val="FF0000"/>
          <w:sz w:val="28"/>
        </w:rPr>
      </w:pPr>
      <w:r w:rsidRPr="00185C1E">
        <w:rPr>
          <w:rFonts w:ascii="Tahoma" w:hAnsi="Tahoma" w:cs="Tahoma"/>
          <w:bCs/>
          <w:smallCaps/>
          <w:color w:val="1F3864" w:themeColor="accent1" w:themeShade="80"/>
          <w:sz w:val="36"/>
        </w:rPr>
        <w:t xml:space="preserve">Selected </w:t>
      </w:r>
      <w:r w:rsidR="00BA29D6" w:rsidRPr="00185C1E">
        <w:rPr>
          <w:rFonts w:ascii="Tahoma" w:hAnsi="Tahoma" w:cs="Tahoma"/>
          <w:bCs/>
          <w:smallCaps/>
          <w:color w:val="1F3864" w:themeColor="accent1" w:themeShade="80"/>
          <w:sz w:val="36"/>
        </w:rPr>
        <w:t>Projects</w:t>
      </w:r>
      <w:r w:rsidR="00185C1E">
        <w:rPr>
          <w:rFonts w:ascii="Tahoma" w:hAnsi="Tahoma" w:cs="Tahoma"/>
          <w:bCs/>
          <w:smallCaps/>
          <w:color w:val="1F3864" w:themeColor="accent1" w:themeShade="80"/>
          <w:sz w:val="36"/>
        </w:rPr>
        <w:t xml:space="preserve"> &amp; Accomplishments </w:t>
      </w:r>
    </w:p>
    <w:p w14:paraId="3B0546D6" w14:textId="77777777" w:rsidR="001D748B" w:rsidRPr="00B17EFB" w:rsidRDefault="001D748B" w:rsidP="001D748B">
      <w:pPr>
        <w:rPr>
          <w:rFonts w:ascii="Tahoma" w:hAnsi="Tahoma" w:cs="Tahoma"/>
        </w:rPr>
      </w:pPr>
    </w:p>
    <w:p w14:paraId="2684B233" w14:textId="77777777" w:rsidR="00F94471" w:rsidRDefault="00F94471" w:rsidP="00FD6848">
      <w:pPr>
        <w:jc w:val="center"/>
        <w:rPr>
          <w:rFonts w:ascii="Tahoma" w:hAnsi="Tahoma" w:cs="Tahoma"/>
          <w:bCs/>
          <w:sz w:val="28"/>
          <w:szCs w:val="28"/>
        </w:rPr>
      </w:pPr>
    </w:p>
    <w:p w14:paraId="18FCEAB1" w14:textId="5CC902FE" w:rsidR="00FD6848" w:rsidRPr="00FD6848" w:rsidRDefault="00FD6848" w:rsidP="00FD6848">
      <w:pPr>
        <w:jc w:val="center"/>
        <w:rPr>
          <w:rFonts w:ascii="Tahoma" w:hAnsi="Tahoma" w:cs="Tahoma"/>
          <w:bCs/>
          <w:sz w:val="28"/>
          <w:szCs w:val="28"/>
        </w:rPr>
      </w:pPr>
      <w:r w:rsidRPr="00FD6848">
        <w:rPr>
          <w:rFonts w:ascii="Tahoma" w:hAnsi="Tahoma" w:cs="Tahoma"/>
          <w:bCs/>
          <w:sz w:val="28"/>
          <w:szCs w:val="28"/>
        </w:rPr>
        <w:t>Long Term Multi</w:t>
      </w:r>
      <w:r w:rsidR="00887794">
        <w:rPr>
          <w:rFonts w:ascii="Tahoma" w:hAnsi="Tahoma" w:cs="Tahoma"/>
          <w:bCs/>
          <w:sz w:val="28"/>
          <w:szCs w:val="28"/>
        </w:rPr>
        <w:t>-</w:t>
      </w:r>
      <w:r w:rsidRPr="00FD6848">
        <w:rPr>
          <w:rFonts w:ascii="Tahoma" w:hAnsi="Tahoma" w:cs="Tahoma"/>
          <w:bCs/>
          <w:sz w:val="28"/>
          <w:szCs w:val="28"/>
        </w:rPr>
        <w:t>Party Coalitions</w:t>
      </w:r>
      <w:r>
        <w:rPr>
          <w:rFonts w:ascii="Tahoma" w:hAnsi="Tahoma" w:cs="Tahoma"/>
          <w:bCs/>
          <w:sz w:val="28"/>
          <w:szCs w:val="28"/>
        </w:rPr>
        <w:t xml:space="preserve">, </w:t>
      </w:r>
      <w:r w:rsidRPr="00FD6848">
        <w:rPr>
          <w:rFonts w:ascii="Tahoma" w:hAnsi="Tahoma" w:cs="Tahoma"/>
          <w:bCs/>
          <w:sz w:val="28"/>
          <w:szCs w:val="28"/>
        </w:rPr>
        <w:t>Dialogues</w:t>
      </w:r>
      <w:r>
        <w:rPr>
          <w:rFonts w:ascii="Tahoma" w:hAnsi="Tahoma" w:cs="Tahoma"/>
          <w:bCs/>
          <w:sz w:val="28"/>
          <w:szCs w:val="28"/>
        </w:rPr>
        <w:t>, &amp; Working Groups</w:t>
      </w:r>
    </w:p>
    <w:p w14:paraId="393BA732" w14:textId="77777777" w:rsidR="00FD6848" w:rsidRDefault="00FD6848" w:rsidP="001D748B">
      <w:pPr>
        <w:rPr>
          <w:rFonts w:ascii="Tahoma" w:hAnsi="Tahoma" w:cs="Tahoma"/>
          <w:b/>
          <w:color w:val="1F3864" w:themeColor="accent1" w:themeShade="80"/>
          <w:u w:val="single"/>
        </w:rPr>
      </w:pPr>
    </w:p>
    <w:p w14:paraId="547B4413" w14:textId="641BB986" w:rsidR="001D748B" w:rsidRDefault="001D748B" w:rsidP="001D748B">
      <w:pPr>
        <w:rPr>
          <w:rFonts w:ascii="Tahoma" w:hAnsi="Tahoma" w:cs="Tahoma"/>
        </w:rPr>
      </w:pPr>
      <w:r w:rsidRPr="00185C1E">
        <w:rPr>
          <w:rFonts w:ascii="Tahoma" w:hAnsi="Tahoma" w:cs="Tahoma"/>
          <w:b/>
          <w:color w:val="1F3864" w:themeColor="accent1" w:themeShade="80"/>
          <w:u w:val="single"/>
        </w:rPr>
        <w:t>Richmond Regional Workforce Coalition</w:t>
      </w:r>
      <w:r w:rsidRPr="00185C1E">
        <w:rPr>
          <w:rFonts w:ascii="Tahoma" w:hAnsi="Tahoma" w:cs="Tahoma"/>
          <w:color w:val="1F3864" w:themeColor="accent1" w:themeShade="80"/>
        </w:rPr>
        <w:t xml:space="preserve"> </w:t>
      </w:r>
      <w:r w:rsidRPr="00B17EFB">
        <w:rPr>
          <w:rFonts w:ascii="Tahoma" w:hAnsi="Tahoma" w:cs="Tahoma"/>
        </w:rPr>
        <w:t xml:space="preserve">– Facilitating newly forming coalition to develop systems-wide networks, </w:t>
      </w:r>
      <w:r w:rsidR="00FD6848" w:rsidRPr="00B17EFB">
        <w:rPr>
          <w:rFonts w:ascii="Tahoma" w:hAnsi="Tahoma" w:cs="Tahoma"/>
        </w:rPr>
        <w:t>programs,</w:t>
      </w:r>
      <w:r w:rsidRPr="00B17EFB">
        <w:rPr>
          <w:rFonts w:ascii="Tahoma" w:hAnsi="Tahoma" w:cs="Tahoma"/>
        </w:rPr>
        <w:t xml:space="preserve"> and services to support job seekers and employers in the region (2019 – present).</w:t>
      </w:r>
    </w:p>
    <w:p w14:paraId="16A938A7" w14:textId="74EF1284" w:rsidR="00FD6848" w:rsidRDefault="00FD6848" w:rsidP="001D748B">
      <w:pPr>
        <w:rPr>
          <w:rFonts w:ascii="Tahoma" w:hAnsi="Tahoma" w:cs="Tahoma"/>
        </w:rPr>
      </w:pPr>
    </w:p>
    <w:p w14:paraId="0FEA2E75" w14:textId="77777777" w:rsidR="00FD6848" w:rsidRPr="00B17EFB" w:rsidRDefault="00FD6848" w:rsidP="00FD6848">
      <w:pPr>
        <w:rPr>
          <w:rFonts w:ascii="Tahoma" w:hAnsi="Tahoma" w:cs="Tahoma"/>
        </w:rPr>
      </w:pPr>
      <w:r w:rsidRPr="00185C1E">
        <w:rPr>
          <w:rFonts w:ascii="Tahoma" w:hAnsi="Tahoma" w:cs="Tahoma"/>
          <w:b/>
          <w:color w:val="1F3864" w:themeColor="accent1" w:themeShade="80"/>
          <w:u w:val="single"/>
        </w:rPr>
        <w:t>Community Health UVA Partnership</w:t>
      </w:r>
      <w:r w:rsidRPr="00185C1E">
        <w:rPr>
          <w:rFonts w:ascii="Tahoma" w:hAnsi="Tahoma" w:cs="Tahoma"/>
          <w:color w:val="1F3864" w:themeColor="accent1" w:themeShade="80"/>
        </w:rPr>
        <w:t xml:space="preserve"> </w:t>
      </w:r>
      <w:r w:rsidRPr="00B17EFB">
        <w:rPr>
          <w:rFonts w:ascii="Tahoma" w:hAnsi="Tahoma" w:cs="Tahoma"/>
        </w:rPr>
        <w:t>- Assisting with the convening, governance design and facilitation of a coalition of health systems representatives to encourage collaborative efforts within the university and with their community partners (2016 – present).</w:t>
      </w:r>
    </w:p>
    <w:p w14:paraId="12A64678" w14:textId="2D2B7600" w:rsidR="00FD6848" w:rsidRDefault="00FD6848" w:rsidP="001D748B">
      <w:pPr>
        <w:rPr>
          <w:rFonts w:ascii="Tahoma" w:hAnsi="Tahoma" w:cs="Tahoma"/>
        </w:rPr>
      </w:pPr>
    </w:p>
    <w:p w14:paraId="56435DC9" w14:textId="77777777" w:rsidR="00FD6848" w:rsidRPr="00B17EFB" w:rsidRDefault="00FD6848" w:rsidP="00FD6848">
      <w:pPr>
        <w:rPr>
          <w:rFonts w:ascii="Tahoma" w:hAnsi="Tahoma" w:cs="Tahoma"/>
        </w:rPr>
      </w:pPr>
      <w:r w:rsidRPr="00185C1E">
        <w:rPr>
          <w:rFonts w:ascii="Tahoma" w:hAnsi="Tahoma" w:cs="Tahoma"/>
          <w:b/>
          <w:color w:val="1F3864" w:themeColor="accent1" w:themeShade="80"/>
          <w:u w:val="single"/>
        </w:rPr>
        <w:t xml:space="preserve">Alliance for Shenandoah Valley </w:t>
      </w:r>
      <w:r w:rsidRPr="00B17EFB">
        <w:rPr>
          <w:rFonts w:ascii="Tahoma" w:hAnsi="Tahoma" w:cs="Tahoma"/>
        </w:rPr>
        <w:t>- Provided project management and facilitation support for four environmental groups exploring partnering options for greater impact and sustainability (2016 – 2018)</w:t>
      </w:r>
    </w:p>
    <w:p w14:paraId="775AB8F6" w14:textId="5D90EDAA" w:rsidR="00FD6848" w:rsidRDefault="00FD6848" w:rsidP="001D748B">
      <w:pPr>
        <w:rPr>
          <w:rFonts w:ascii="Tahoma" w:hAnsi="Tahoma" w:cs="Tahoma"/>
        </w:rPr>
      </w:pPr>
    </w:p>
    <w:p w14:paraId="72A629EC" w14:textId="0E1C1B93" w:rsidR="00887794" w:rsidRDefault="00887794" w:rsidP="00887794">
      <w:pPr>
        <w:rPr>
          <w:rFonts w:ascii="Tahoma" w:hAnsi="Tahoma" w:cs="Tahoma"/>
        </w:rPr>
      </w:pPr>
      <w:r w:rsidRPr="00185C1E">
        <w:rPr>
          <w:rFonts w:ascii="Tahoma" w:hAnsi="Tahoma" w:cs="Tahoma"/>
          <w:b/>
          <w:color w:val="1F3864" w:themeColor="accent1" w:themeShade="80"/>
          <w:u w:val="single"/>
        </w:rPr>
        <w:t>U.S. Fish and Wildlife Service Mexican Wolf Interdiction Stakeholder Group</w:t>
      </w:r>
      <w:r w:rsidRPr="00185C1E">
        <w:rPr>
          <w:rFonts w:ascii="Tahoma" w:hAnsi="Tahoma" w:cs="Tahoma"/>
          <w:color w:val="1F3864" w:themeColor="accent1" w:themeShade="80"/>
        </w:rPr>
        <w:t xml:space="preserve"> </w:t>
      </w:r>
      <w:r w:rsidRPr="00B17EFB">
        <w:rPr>
          <w:rFonts w:ascii="Tahoma" w:hAnsi="Tahoma" w:cs="Tahoma"/>
        </w:rPr>
        <w:t>– Facilitated specially convened group of ranchers, environmentalists, and agency representatives charged with developing and implementing recommendations regarding mitigating the impacts of wolf reintroduction. (2011 – 2014)</w:t>
      </w:r>
    </w:p>
    <w:p w14:paraId="675A8EF9" w14:textId="182BC59E" w:rsidR="00E25389" w:rsidRDefault="00E25389" w:rsidP="00887794">
      <w:pPr>
        <w:rPr>
          <w:rFonts w:ascii="Tahoma" w:hAnsi="Tahoma" w:cs="Tahoma"/>
        </w:rPr>
      </w:pPr>
    </w:p>
    <w:p w14:paraId="276202C9" w14:textId="77777777" w:rsidR="00E25389" w:rsidRPr="00B17EFB" w:rsidRDefault="00E25389" w:rsidP="00E25389">
      <w:pPr>
        <w:rPr>
          <w:rFonts w:ascii="Tahoma" w:hAnsi="Tahoma" w:cs="Tahoma"/>
        </w:rPr>
      </w:pPr>
      <w:r w:rsidRPr="00185C1E">
        <w:rPr>
          <w:rFonts w:ascii="Tahoma" w:hAnsi="Tahoma" w:cs="Tahoma"/>
          <w:b/>
          <w:color w:val="1F3864" w:themeColor="accent1" w:themeShade="80"/>
          <w:u w:val="single"/>
        </w:rPr>
        <w:t>Saint Lawrence Island, Alaska Restoration Advisory Board</w:t>
      </w:r>
      <w:r w:rsidRPr="00185C1E">
        <w:rPr>
          <w:rFonts w:ascii="Tahoma" w:hAnsi="Tahoma" w:cs="Tahoma"/>
          <w:color w:val="1F3864" w:themeColor="accent1" w:themeShade="80"/>
        </w:rPr>
        <w:t xml:space="preserve"> </w:t>
      </w:r>
      <w:r w:rsidRPr="00B17EFB">
        <w:rPr>
          <w:rFonts w:ascii="Tahoma" w:hAnsi="Tahoma" w:cs="Tahoma"/>
        </w:rPr>
        <w:t>- Facilitated the Restoration Advisory Board comprised of primarily Native American representatives from the local villages to address issues related to the clean-up of federal defense facilities on the island. (2003 – 2007)</w:t>
      </w:r>
    </w:p>
    <w:p w14:paraId="62490C19" w14:textId="77777777" w:rsidR="00E25389" w:rsidRDefault="00E25389" w:rsidP="00887794">
      <w:pPr>
        <w:rPr>
          <w:rFonts w:ascii="Tahoma" w:hAnsi="Tahoma" w:cs="Tahoma"/>
        </w:rPr>
      </w:pPr>
    </w:p>
    <w:p w14:paraId="09527D06" w14:textId="37960816" w:rsidR="00887794" w:rsidRPr="00B17EFB" w:rsidRDefault="00887794" w:rsidP="00887794">
      <w:pPr>
        <w:rPr>
          <w:rFonts w:ascii="Tahoma" w:hAnsi="Tahoma" w:cs="Tahoma"/>
        </w:rPr>
      </w:pPr>
      <w:r w:rsidRPr="00185C1E">
        <w:rPr>
          <w:rFonts w:ascii="Tahoma" w:hAnsi="Tahoma" w:cs="Tahoma"/>
          <w:b/>
          <w:color w:val="1F3864" w:themeColor="accent1" w:themeShade="80"/>
          <w:u w:val="single"/>
        </w:rPr>
        <w:t>CDC Public Engagement Planning Group</w:t>
      </w:r>
      <w:r w:rsidR="00E25389">
        <w:rPr>
          <w:rFonts w:ascii="Tahoma" w:hAnsi="Tahoma" w:cs="Tahoma"/>
          <w:b/>
          <w:color w:val="1F3864" w:themeColor="accent1" w:themeShade="80"/>
          <w:u w:val="single"/>
        </w:rPr>
        <w:t xml:space="preserve"> for Vaccine Safety</w:t>
      </w:r>
      <w:r w:rsidRPr="00185C1E">
        <w:rPr>
          <w:rFonts w:ascii="Tahoma" w:hAnsi="Tahoma" w:cs="Tahoma"/>
          <w:b/>
          <w:color w:val="1F3864" w:themeColor="accent1" w:themeShade="80"/>
        </w:rPr>
        <w:t xml:space="preserve"> </w:t>
      </w:r>
      <w:r w:rsidRPr="00B17EFB">
        <w:rPr>
          <w:rFonts w:ascii="Tahoma" w:hAnsi="Tahoma" w:cs="Tahoma"/>
        </w:rPr>
        <w:t>- Served as Project Director for a public engagement planning stakeholder group convened to design a permanent collaborative entity to address appropriate issues related to vaccines. (2002-2003)</w:t>
      </w:r>
    </w:p>
    <w:p w14:paraId="3C92F4CB" w14:textId="77777777" w:rsidR="00887794" w:rsidRPr="00B17EFB" w:rsidRDefault="00887794" w:rsidP="00887794">
      <w:pPr>
        <w:rPr>
          <w:rFonts w:ascii="Tahoma" w:hAnsi="Tahoma" w:cs="Tahoma"/>
        </w:rPr>
      </w:pPr>
    </w:p>
    <w:p w14:paraId="0BB27C59" w14:textId="0D790DB4" w:rsidR="00887794" w:rsidRDefault="00887794" w:rsidP="00887794">
      <w:pPr>
        <w:keepNext/>
        <w:keepLines/>
        <w:tabs>
          <w:tab w:val="left" w:pos="-720"/>
        </w:tabs>
        <w:suppressAutoHyphens/>
        <w:rPr>
          <w:rFonts w:ascii="Tahoma" w:hAnsi="Tahoma" w:cs="Tahoma"/>
          <w:spacing w:val="-3"/>
        </w:rPr>
      </w:pPr>
      <w:r w:rsidRPr="00185C1E">
        <w:rPr>
          <w:rFonts w:ascii="Tahoma" w:hAnsi="Tahoma" w:cs="Tahoma"/>
          <w:b/>
          <w:color w:val="1F3864" w:themeColor="accent1" w:themeShade="80"/>
          <w:spacing w:val="-3"/>
          <w:u w:val="single"/>
        </w:rPr>
        <w:t>Pittsburgh, Pennsylvania Ozone Regulatory Negotiation</w:t>
      </w:r>
      <w:r w:rsidRPr="00185C1E">
        <w:rPr>
          <w:rFonts w:ascii="Tahoma" w:hAnsi="Tahoma" w:cs="Tahoma"/>
          <w:b/>
          <w:color w:val="1F3864" w:themeColor="accent1" w:themeShade="80"/>
          <w:spacing w:val="-3"/>
        </w:rPr>
        <w:t xml:space="preserve"> </w:t>
      </w:r>
      <w:r w:rsidRPr="00B17EFB">
        <w:rPr>
          <w:rFonts w:ascii="Tahoma" w:hAnsi="Tahoma" w:cs="Tahoma"/>
          <w:spacing w:val="-3"/>
        </w:rPr>
        <w:t>-</w:t>
      </w:r>
      <w:r w:rsidRPr="00B17EFB">
        <w:rPr>
          <w:rFonts w:ascii="Tahoma" w:hAnsi="Tahoma" w:cs="Tahoma"/>
          <w:b/>
          <w:spacing w:val="-3"/>
        </w:rPr>
        <w:t xml:space="preserve"> </w:t>
      </w:r>
      <w:r w:rsidRPr="00B17EFB">
        <w:rPr>
          <w:rFonts w:ascii="Tahoma" w:hAnsi="Tahoma" w:cs="Tahoma"/>
        </w:rPr>
        <w:t xml:space="preserve">Mediated a one-year regulatory negotiation among 28 stakeholder representatives, including industry, citizens, elected officials, city, county and state representatives, environmental groups, and Federal agency representatives, who successfully developed consensus recommendations to reduce ozone in the Pittsburgh non-attainment area. These recommendations were forwarded to the State's Department of Environmental Protection. </w:t>
      </w:r>
      <w:r w:rsidRPr="00B17EFB">
        <w:rPr>
          <w:rFonts w:ascii="Tahoma" w:hAnsi="Tahoma" w:cs="Tahoma"/>
          <w:spacing w:val="-3"/>
        </w:rPr>
        <w:t>(1996-1997)</w:t>
      </w:r>
    </w:p>
    <w:p w14:paraId="35465646" w14:textId="77777777" w:rsidR="00887794" w:rsidRPr="00B17EFB" w:rsidRDefault="00887794" w:rsidP="00887794">
      <w:pPr>
        <w:rPr>
          <w:rFonts w:ascii="Tahoma" w:hAnsi="Tahoma" w:cs="Tahoma"/>
        </w:rPr>
      </w:pPr>
    </w:p>
    <w:p w14:paraId="62F49F3A" w14:textId="77777777" w:rsidR="00A53830" w:rsidRDefault="00A53830" w:rsidP="00A53830">
      <w:pPr>
        <w:rPr>
          <w:rFonts w:ascii="Tahoma" w:hAnsi="Tahoma" w:cs="Tahoma"/>
          <w:bCs/>
          <w:sz w:val="28"/>
          <w:szCs w:val="28"/>
        </w:rPr>
      </w:pPr>
    </w:p>
    <w:p w14:paraId="59A0A4B2" w14:textId="42D0E52C" w:rsidR="001D748B" w:rsidRPr="00B17EFB" w:rsidRDefault="00887794" w:rsidP="00887794">
      <w:pPr>
        <w:jc w:val="center"/>
        <w:rPr>
          <w:rFonts w:ascii="Tahoma" w:hAnsi="Tahoma" w:cs="Tahoma"/>
          <w:b/>
          <w:u w:val="single"/>
        </w:rPr>
      </w:pPr>
      <w:r>
        <w:rPr>
          <w:rFonts w:ascii="Tahoma" w:hAnsi="Tahoma" w:cs="Tahoma"/>
          <w:bCs/>
          <w:sz w:val="28"/>
          <w:szCs w:val="28"/>
        </w:rPr>
        <w:t>Public Engagement and Public Meetings</w:t>
      </w:r>
    </w:p>
    <w:p w14:paraId="79995673" w14:textId="77777777" w:rsidR="001D748B" w:rsidRPr="00B17EFB" w:rsidRDefault="001D748B" w:rsidP="001D748B">
      <w:pPr>
        <w:rPr>
          <w:rFonts w:ascii="Tahoma" w:hAnsi="Tahoma" w:cs="Tahoma"/>
          <w:b/>
          <w:u w:val="single"/>
        </w:rPr>
      </w:pPr>
    </w:p>
    <w:p w14:paraId="0A967CD5" w14:textId="77777777" w:rsidR="001D748B" w:rsidRPr="00B17EFB" w:rsidRDefault="001D748B" w:rsidP="001D748B">
      <w:pPr>
        <w:ind w:left="180" w:hanging="180"/>
        <w:rPr>
          <w:rFonts w:ascii="Tahoma" w:hAnsi="Tahoma" w:cs="Tahoma"/>
        </w:rPr>
      </w:pPr>
      <w:r w:rsidRPr="00185C1E">
        <w:rPr>
          <w:rFonts w:ascii="Tahoma" w:hAnsi="Tahoma" w:cs="Tahoma"/>
          <w:b/>
          <w:color w:val="1F3864" w:themeColor="accent1" w:themeShade="80"/>
          <w:u w:val="single"/>
        </w:rPr>
        <w:t xml:space="preserve">Albuquerque Bernalillo County Water Utility Authority Citizen Conversations </w:t>
      </w:r>
      <w:r w:rsidRPr="00B17EFB">
        <w:rPr>
          <w:rFonts w:ascii="Tahoma" w:hAnsi="Tahoma" w:cs="Tahoma"/>
        </w:rPr>
        <w:t>- Designed</w:t>
      </w:r>
    </w:p>
    <w:p w14:paraId="4A3F9F04" w14:textId="77777777" w:rsidR="001D748B" w:rsidRPr="00B17EFB" w:rsidRDefault="001D748B" w:rsidP="001D748B">
      <w:pPr>
        <w:ind w:left="180" w:hanging="180"/>
        <w:rPr>
          <w:rFonts w:ascii="Tahoma" w:hAnsi="Tahoma" w:cs="Tahoma"/>
        </w:rPr>
      </w:pPr>
      <w:r w:rsidRPr="00B17EFB">
        <w:rPr>
          <w:rFonts w:ascii="Tahoma" w:hAnsi="Tahoma" w:cs="Tahoma"/>
        </w:rPr>
        <w:t>and facilitated a series of four community conversations about water conservation. (2013 -2014)</w:t>
      </w:r>
    </w:p>
    <w:p w14:paraId="77D50F3A" w14:textId="77777777" w:rsidR="001D748B" w:rsidRPr="00B17EFB" w:rsidRDefault="001D748B" w:rsidP="001D748B">
      <w:pPr>
        <w:rPr>
          <w:rFonts w:ascii="Tahoma" w:hAnsi="Tahoma" w:cs="Tahoma"/>
          <w:b/>
          <w:u w:val="single"/>
        </w:rPr>
      </w:pPr>
    </w:p>
    <w:p w14:paraId="43B60C85" w14:textId="77777777" w:rsidR="001D748B" w:rsidRPr="00B17EFB" w:rsidRDefault="001D748B" w:rsidP="001D748B">
      <w:pPr>
        <w:rPr>
          <w:rFonts w:ascii="Tahoma" w:hAnsi="Tahoma" w:cs="Tahoma"/>
        </w:rPr>
      </w:pPr>
      <w:r w:rsidRPr="00185C1E">
        <w:rPr>
          <w:rFonts w:ascii="Tahoma" w:hAnsi="Tahoma" w:cs="Tahoma"/>
          <w:b/>
          <w:color w:val="1F3864" w:themeColor="accent1" w:themeShade="80"/>
          <w:u w:val="single"/>
        </w:rPr>
        <w:lastRenderedPageBreak/>
        <w:t>Pandemic Flu Immunization Public Participation Projects</w:t>
      </w:r>
      <w:r w:rsidRPr="00B17EFB">
        <w:rPr>
          <w:rFonts w:ascii="Tahoma" w:hAnsi="Tahoma" w:cs="Tahoma"/>
        </w:rPr>
        <w:t xml:space="preserve"> – Partnered with the Institute of Medicine, the Centers for Disease Control, and Emory University to convene and facilitate a national level stakeholder group to develop immunization priorities in the event of a pandemic flu as well as regional public meetings to assess compliance with community control measures. Projects received international award from IAP3 for excellence in public participation. (2002 – 2007)</w:t>
      </w:r>
    </w:p>
    <w:p w14:paraId="3A0B2C40" w14:textId="77777777" w:rsidR="001D748B" w:rsidRPr="00B17EFB" w:rsidRDefault="001D748B" w:rsidP="001D748B">
      <w:pPr>
        <w:rPr>
          <w:rFonts w:ascii="Tahoma" w:hAnsi="Tahoma" w:cs="Tahoma"/>
          <w:b/>
          <w:u w:val="single"/>
        </w:rPr>
      </w:pPr>
    </w:p>
    <w:p w14:paraId="17D03969" w14:textId="77777777" w:rsidR="00A53830" w:rsidRDefault="00A53830" w:rsidP="00E25389">
      <w:pPr>
        <w:jc w:val="center"/>
        <w:rPr>
          <w:rFonts w:ascii="Tahoma" w:hAnsi="Tahoma" w:cs="Tahoma"/>
          <w:bCs/>
          <w:sz w:val="28"/>
          <w:szCs w:val="28"/>
        </w:rPr>
      </w:pPr>
    </w:p>
    <w:p w14:paraId="72C8867C" w14:textId="5323BBB5" w:rsidR="00E25389" w:rsidRPr="00FD6848" w:rsidRDefault="00E25389" w:rsidP="00E25389">
      <w:pPr>
        <w:jc w:val="center"/>
        <w:rPr>
          <w:rFonts w:ascii="Tahoma" w:hAnsi="Tahoma" w:cs="Tahoma"/>
          <w:bCs/>
          <w:sz w:val="28"/>
          <w:szCs w:val="28"/>
        </w:rPr>
      </w:pPr>
      <w:r>
        <w:rPr>
          <w:rFonts w:ascii="Tahoma" w:hAnsi="Tahoma" w:cs="Tahoma"/>
          <w:bCs/>
          <w:sz w:val="28"/>
          <w:szCs w:val="28"/>
        </w:rPr>
        <w:t>Facilitations, Team Building and Retreats: Single Organization</w:t>
      </w:r>
    </w:p>
    <w:p w14:paraId="11DC41C1" w14:textId="77777777" w:rsidR="00E25389" w:rsidRPr="00B17EFB" w:rsidRDefault="00E25389" w:rsidP="00E25389">
      <w:pPr>
        <w:jc w:val="center"/>
        <w:rPr>
          <w:rFonts w:ascii="Tahoma" w:hAnsi="Tahoma" w:cs="Tahoma"/>
        </w:rPr>
      </w:pPr>
    </w:p>
    <w:p w14:paraId="49D34295" w14:textId="77777777" w:rsidR="00E25389" w:rsidRPr="00B17EFB" w:rsidRDefault="00E25389" w:rsidP="00E25389">
      <w:pPr>
        <w:rPr>
          <w:rFonts w:ascii="Tahoma" w:hAnsi="Tahoma" w:cs="Tahoma"/>
        </w:rPr>
      </w:pPr>
      <w:r>
        <w:rPr>
          <w:rFonts w:ascii="Tahoma" w:hAnsi="Tahoma" w:cs="Tahoma"/>
          <w:b/>
          <w:color w:val="1F3864" w:themeColor="accent1" w:themeShade="80"/>
          <w:u w:val="single"/>
        </w:rPr>
        <w:t>Madison House</w:t>
      </w:r>
      <w:r>
        <w:rPr>
          <w:rFonts w:ascii="Tahoma" w:hAnsi="Tahoma" w:cs="Tahoma"/>
        </w:rPr>
        <w:t xml:space="preserve"> -</w:t>
      </w:r>
      <w:r w:rsidRPr="00B17EFB">
        <w:rPr>
          <w:rFonts w:ascii="Tahoma" w:hAnsi="Tahoma" w:cs="Tahoma"/>
        </w:rPr>
        <w:t xml:space="preserve"> Facilitated half day </w:t>
      </w:r>
      <w:r>
        <w:rPr>
          <w:rFonts w:ascii="Tahoma" w:hAnsi="Tahoma" w:cs="Tahoma"/>
        </w:rPr>
        <w:t>planning and team building</w:t>
      </w:r>
      <w:r w:rsidRPr="00B17EFB">
        <w:rPr>
          <w:rFonts w:ascii="Tahoma" w:hAnsi="Tahoma" w:cs="Tahoma"/>
        </w:rPr>
        <w:t xml:space="preserve"> retreat</w:t>
      </w:r>
      <w:r>
        <w:rPr>
          <w:rFonts w:ascii="Tahoma" w:hAnsi="Tahoma" w:cs="Tahoma"/>
        </w:rPr>
        <w:t xml:space="preserve"> </w:t>
      </w:r>
      <w:r w:rsidRPr="00B17EFB">
        <w:rPr>
          <w:rFonts w:ascii="Tahoma" w:hAnsi="Tahoma" w:cs="Tahoma"/>
        </w:rPr>
        <w:t>(20</w:t>
      </w:r>
      <w:r>
        <w:rPr>
          <w:rFonts w:ascii="Tahoma" w:hAnsi="Tahoma" w:cs="Tahoma"/>
        </w:rPr>
        <w:t>20</w:t>
      </w:r>
      <w:r w:rsidRPr="00B17EFB">
        <w:rPr>
          <w:rFonts w:ascii="Tahoma" w:hAnsi="Tahoma" w:cs="Tahoma"/>
        </w:rPr>
        <w:t>).</w:t>
      </w:r>
    </w:p>
    <w:p w14:paraId="48AE342E" w14:textId="77777777" w:rsidR="00E25389" w:rsidRDefault="00E25389" w:rsidP="00E25389">
      <w:pPr>
        <w:rPr>
          <w:rFonts w:ascii="Tahoma" w:hAnsi="Tahoma" w:cs="Tahoma"/>
          <w:b/>
          <w:color w:val="1F3864" w:themeColor="accent1" w:themeShade="80"/>
          <w:u w:val="single"/>
        </w:rPr>
      </w:pPr>
    </w:p>
    <w:p w14:paraId="5E14B1AF" w14:textId="77777777" w:rsidR="00E25389" w:rsidRPr="00B17EFB" w:rsidRDefault="00E25389" w:rsidP="00E25389">
      <w:pPr>
        <w:rPr>
          <w:rFonts w:ascii="Tahoma" w:hAnsi="Tahoma" w:cs="Tahoma"/>
        </w:rPr>
      </w:pPr>
      <w:r>
        <w:rPr>
          <w:rFonts w:ascii="Tahoma" w:hAnsi="Tahoma" w:cs="Tahoma"/>
          <w:b/>
          <w:color w:val="1F3864" w:themeColor="accent1" w:themeShade="80"/>
          <w:u w:val="single"/>
        </w:rPr>
        <w:t>Monticello</w:t>
      </w:r>
      <w:r>
        <w:rPr>
          <w:rFonts w:ascii="Tahoma" w:hAnsi="Tahoma" w:cs="Tahoma"/>
        </w:rPr>
        <w:t xml:space="preserve"> -</w:t>
      </w:r>
      <w:r w:rsidRPr="00B17EFB">
        <w:rPr>
          <w:rFonts w:ascii="Tahoma" w:hAnsi="Tahoma" w:cs="Tahoma"/>
        </w:rPr>
        <w:t xml:space="preserve"> Facilitated half day </w:t>
      </w:r>
      <w:r>
        <w:rPr>
          <w:rFonts w:ascii="Tahoma" w:hAnsi="Tahoma" w:cs="Tahoma"/>
        </w:rPr>
        <w:t>planning</w:t>
      </w:r>
      <w:r w:rsidRPr="00B17EFB">
        <w:rPr>
          <w:rFonts w:ascii="Tahoma" w:hAnsi="Tahoma" w:cs="Tahoma"/>
        </w:rPr>
        <w:t xml:space="preserve"> retreat</w:t>
      </w:r>
      <w:r>
        <w:rPr>
          <w:rFonts w:ascii="Tahoma" w:hAnsi="Tahoma" w:cs="Tahoma"/>
        </w:rPr>
        <w:t xml:space="preserve"> for community programs</w:t>
      </w:r>
      <w:r w:rsidRPr="00B17EFB">
        <w:rPr>
          <w:rFonts w:ascii="Tahoma" w:hAnsi="Tahoma" w:cs="Tahoma"/>
        </w:rPr>
        <w:t xml:space="preserve"> (20</w:t>
      </w:r>
      <w:r>
        <w:rPr>
          <w:rFonts w:ascii="Tahoma" w:hAnsi="Tahoma" w:cs="Tahoma"/>
        </w:rPr>
        <w:t>20</w:t>
      </w:r>
      <w:r w:rsidRPr="00B17EFB">
        <w:rPr>
          <w:rFonts w:ascii="Tahoma" w:hAnsi="Tahoma" w:cs="Tahoma"/>
        </w:rPr>
        <w:t>).</w:t>
      </w:r>
    </w:p>
    <w:p w14:paraId="5AF172C5" w14:textId="77777777" w:rsidR="00E25389" w:rsidRPr="00B17EFB" w:rsidRDefault="00E25389" w:rsidP="00E25389">
      <w:pPr>
        <w:rPr>
          <w:rFonts w:ascii="Tahoma" w:hAnsi="Tahoma" w:cs="Tahoma"/>
          <w:b/>
          <w:u w:val="single"/>
        </w:rPr>
      </w:pPr>
    </w:p>
    <w:p w14:paraId="7BCCD47E" w14:textId="77777777" w:rsidR="00E25389" w:rsidRPr="00B17EFB" w:rsidRDefault="00E25389" w:rsidP="00E25389">
      <w:pPr>
        <w:rPr>
          <w:rFonts w:ascii="Tahoma" w:hAnsi="Tahoma" w:cs="Tahoma"/>
        </w:rPr>
      </w:pPr>
      <w:r w:rsidRPr="00185C1E">
        <w:rPr>
          <w:rFonts w:ascii="Tahoma" w:hAnsi="Tahoma" w:cs="Tahoma"/>
          <w:b/>
          <w:color w:val="1F3864" w:themeColor="accent1" w:themeShade="80"/>
          <w:u w:val="single"/>
        </w:rPr>
        <w:t>Charlottesville PRIDE</w:t>
      </w:r>
      <w:r w:rsidRPr="00B17EFB">
        <w:rPr>
          <w:rFonts w:ascii="Tahoma" w:hAnsi="Tahoma" w:cs="Tahoma"/>
        </w:rPr>
        <w:t>- Facilitated half day team building and goal setting retreat (2019).</w:t>
      </w:r>
    </w:p>
    <w:p w14:paraId="7C00D94F" w14:textId="77777777" w:rsidR="00E25389" w:rsidRPr="00B17EFB" w:rsidRDefault="00E25389" w:rsidP="00E25389">
      <w:pPr>
        <w:rPr>
          <w:rFonts w:ascii="Tahoma" w:hAnsi="Tahoma" w:cs="Tahoma"/>
          <w:b/>
          <w:u w:val="single"/>
        </w:rPr>
      </w:pPr>
    </w:p>
    <w:p w14:paraId="479DAF7F" w14:textId="77777777" w:rsidR="00E25389" w:rsidRPr="00B17EFB" w:rsidRDefault="00E25389" w:rsidP="00E25389">
      <w:pPr>
        <w:rPr>
          <w:rFonts w:ascii="Tahoma" w:hAnsi="Tahoma" w:cs="Tahoma"/>
        </w:rPr>
      </w:pPr>
      <w:r w:rsidRPr="00185C1E">
        <w:rPr>
          <w:rFonts w:ascii="Tahoma" w:hAnsi="Tahoma" w:cs="Tahoma"/>
          <w:b/>
          <w:color w:val="1F3864" w:themeColor="accent1" w:themeShade="80"/>
          <w:u w:val="single"/>
        </w:rPr>
        <w:t>Kiwanis Club Strategy Retreat</w:t>
      </w:r>
      <w:r w:rsidRPr="00185C1E">
        <w:rPr>
          <w:rFonts w:ascii="Tahoma" w:hAnsi="Tahoma" w:cs="Tahoma"/>
          <w:color w:val="1F3864" w:themeColor="accent1" w:themeShade="80"/>
        </w:rPr>
        <w:t xml:space="preserve"> </w:t>
      </w:r>
      <w:r w:rsidRPr="00B17EFB">
        <w:rPr>
          <w:rFonts w:ascii="Tahoma" w:hAnsi="Tahoma" w:cs="Tahoma"/>
        </w:rPr>
        <w:t>– Facilitated half day retreat developing general goal priorities and a strategy screen for future initiatives (2019).</w:t>
      </w:r>
    </w:p>
    <w:p w14:paraId="07628876" w14:textId="77777777" w:rsidR="00E25389" w:rsidRPr="00B17EFB" w:rsidRDefault="00E25389" w:rsidP="00E25389">
      <w:pPr>
        <w:rPr>
          <w:rFonts w:ascii="Tahoma" w:hAnsi="Tahoma" w:cs="Tahoma"/>
          <w:b/>
          <w:u w:val="single"/>
        </w:rPr>
      </w:pPr>
    </w:p>
    <w:p w14:paraId="7DCE6A14" w14:textId="77777777" w:rsidR="00E25389" w:rsidRPr="00B17EFB" w:rsidRDefault="00E25389" w:rsidP="001D748B">
      <w:pPr>
        <w:tabs>
          <w:tab w:val="left" w:pos="-720"/>
        </w:tabs>
        <w:suppressAutoHyphens/>
        <w:rPr>
          <w:rFonts w:ascii="Tahoma" w:hAnsi="Tahoma" w:cs="Tahoma"/>
        </w:rPr>
      </w:pPr>
    </w:p>
    <w:p w14:paraId="1199B0B8" w14:textId="77777777" w:rsidR="001D748B" w:rsidRPr="00B17EFB" w:rsidRDefault="001D748B" w:rsidP="001D748B">
      <w:pPr>
        <w:tabs>
          <w:tab w:val="left" w:pos="-720"/>
        </w:tabs>
        <w:suppressAutoHyphens/>
        <w:rPr>
          <w:rFonts w:ascii="Tahoma" w:hAnsi="Tahoma" w:cs="Tahoma"/>
        </w:rPr>
      </w:pPr>
    </w:p>
    <w:p w14:paraId="260428FF" w14:textId="749A1476" w:rsidR="001D748B" w:rsidRPr="00B17EFB" w:rsidRDefault="001D748B" w:rsidP="001D748B">
      <w:pPr>
        <w:tabs>
          <w:tab w:val="left" w:pos="-720"/>
        </w:tabs>
        <w:suppressAutoHyphens/>
        <w:rPr>
          <w:rFonts w:ascii="Tahoma" w:hAnsi="Tahoma" w:cs="Tahoma"/>
        </w:rPr>
      </w:pPr>
    </w:p>
    <w:p w14:paraId="08A58A65" w14:textId="77777777" w:rsidR="001D748B" w:rsidRDefault="001D748B" w:rsidP="001D748B">
      <w:pPr>
        <w:jc w:val="center"/>
        <w:rPr>
          <w:rFonts w:ascii="Tahoma" w:hAnsi="Tahoma" w:cs="Tahoma"/>
        </w:rPr>
      </w:pPr>
    </w:p>
    <w:p w14:paraId="15C953B6" w14:textId="77777777" w:rsidR="00185C1E" w:rsidRDefault="00185C1E" w:rsidP="001D748B">
      <w:pPr>
        <w:jc w:val="center"/>
        <w:rPr>
          <w:rFonts w:ascii="Tahoma" w:hAnsi="Tahoma" w:cs="Tahoma"/>
        </w:rPr>
      </w:pPr>
    </w:p>
    <w:p w14:paraId="679D1C65" w14:textId="77777777" w:rsidR="00185C1E" w:rsidRDefault="00185C1E" w:rsidP="001D748B">
      <w:pPr>
        <w:jc w:val="center"/>
        <w:rPr>
          <w:rFonts w:ascii="Tahoma" w:hAnsi="Tahoma" w:cs="Tahoma"/>
        </w:rPr>
      </w:pPr>
    </w:p>
    <w:p w14:paraId="0F715F19" w14:textId="77777777" w:rsidR="00185C1E" w:rsidRDefault="00185C1E" w:rsidP="00185C1E">
      <w:pPr>
        <w:keepNext/>
        <w:keepLines/>
        <w:spacing w:before="40"/>
        <w:outlineLvl w:val="2"/>
        <w:rPr>
          <w:rFonts w:ascii="Tahoma" w:eastAsiaTheme="majorEastAsia" w:hAnsi="Tahoma" w:cs="Tahoma"/>
          <w:b/>
          <w:color w:val="1F3763" w:themeColor="accent1" w:themeShade="7F"/>
        </w:rPr>
      </w:pPr>
    </w:p>
    <w:p w14:paraId="51BAEA4E" w14:textId="77777777" w:rsidR="001D748B" w:rsidRPr="00B17EFB" w:rsidRDefault="001D748B" w:rsidP="001D748B">
      <w:pPr>
        <w:rPr>
          <w:rFonts w:ascii="Tahoma" w:hAnsi="Tahoma" w:cs="Tahoma"/>
        </w:rPr>
      </w:pPr>
    </w:p>
    <w:p w14:paraId="39ED5D18" w14:textId="77777777" w:rsidR="001D748B" w:rsidRPr="00B17EFB" w:rsidRDefault="001D748B">
      <w:pPr>
        <w:rPr>
          <w:rFonts w:ascii="Tahoma" w:hAnsi="Tahoma" w:cs="Tahoma"/>
        </w:rPr>
      </w:pPr>
    </w:p>
    <w:sectPr w:rsidR="001D748B" w:rsidRPr="00B17EFB" w:rsidSect="00B864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Arial Unicode MS"/>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33B"/>
    <w:multiLevelType w:val="hybridMultilevel"/>
    <w:tmpl w:val="FB00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77DD1"/>
    <w:multiLevelType w:val="hybridMultilevel"/>
    <w:tmpl w:val="0296A63E"/>
    <w:lvl w:ilvl="0" w:tplc="5ED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05BE"/>
    <w:multiLevelType w:val="hybridMultilevel"/>
    <w:tmpl w:val="EA1E3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30E7A"/>
    <w:multiLevelType w:val="hybridMultilevel"/>
    <w:tmpl w:val="3F9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90837"/>
    <w:multiLevelType w:val="hybridMultilevel"/>
    <w:tmpl w:val="9ABA3F02"/>
    <w:lvl w:ilvl="0" w:tplc="5ED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A00F6"/>
    <w:multiLevelType w:val="hybridMultilevel"/>
    <w:tmpl w:val="FF340E3A"/>
    <w:lvl w:ilvl="0" w:tplc="5ED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06B3B"/>
    <w:multiLevelType w:val="hybridMultilevel"/>
    <w:tmpl w:val="D7AA3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8B"/>
    <w:rsid w:val="00022C0B"/>
    <w:rsid w:val="00067820"/>
    <w:rsid w:val="00072E0C"/>
    <w:rsid w:val="00081F36"/>
    <w:rsid w:val="00082382"/>
    <w:rsid w:val="000827F7"/>
    <w:rsid w:val="000A5609"/>
    <w:rsid w:val="00185C1E"/>
    <w:rsid w:val="001914A5"/>
    <w:rsid w:val="001D748B"/>
    <w:rsid w:val="002219DA"/>
    <w:rsid w:val="002236E1"/>
    <w:rsid w:val="00276280"/>
    <w:rsid w:val="00297660"/>
    <w:rsid w:val="002C4048"/>
    <w:rsid w:val="002F1A02"/>
    <w:rsid w:val="002F51E2"/>
    <w:rsid w:val="003068BD"/>
    <w:rsid w:val="00313E65"/>
    <w:rsid w:val="00335102"/>
    <w:rsid w:val="00346B5D"/>
    <w:rsid w:val="003A0775"/>
    <w:rsid w:val="003B316A"/>
    <w:rsid w:val="003C15DA"/>
    <w:rsid w:val="003C3D34"/>
    <w:rsid w:val="003E10F8"/>
    <w:rsid w:val="00426947"/>
    <w:rsid w:val="00431089"/>
    <w:rsid w:val="00465AAD"/>
    <w:rsid w:val="00467365"/>
    <w:rsid w:val="00480DC8"/>
    <w:rsid w:val="004A09DB"/>
    <w:rsid w:val="004A3B96"/>
    <w:rsid w:val="004E6FAA"/>
    <w:rsid w:val="00555968"/>
    <w:rsid w:val="00591384"/>
    <w:rsid w:val="005C6A01"/>
    <w:rsid w:val="00681277"/>
    <w:rsid w:val="006C1B5B"/>
    <w:rsid w:val="006C5CCE"/>
    <w:rsid w:val="006D6D91"/>
    <w:rsid w:val="006E6EEF"/>
    <w:rsid w:val="00721337"/>
    <w:rsid w:val="00722937"/>
    <w:rsid w:val="00784288"/>
    <w:rsid w:val="007A1822"/>
    <w:rsid w:val="007C5E55"/>
    <w:rsid w:val="007D59AF"/>
    <w:rsid w:val="007E4130"/>
    <w:rsid w:val="00804DF9"/>
    <w:rsid w:val="008527A8"/>
    <w:rsid w:val="00874654"/>
    <w:rsid w:val="00887794"/>
    <w:rsid w:val="008B38E0"/>
    <w:rsid w:val="008F01DE"/>
    <w:rsid w:val="00945A24"/>
    <w:rsid w:val="00962F75"/>
    <w:rsid w:val="0097615D"/>
    <w:rsid w:val="00976CB6"/>
    <w:rsid w:val="009E20E5"/>
    <w:rsid w:val="00A42B49"/>
    <w:rsid w:val="00A53830"/>
    <w:rsid w:val="00AA2F0A"/>
    <w:rsid w:val="00B17EFB"/>
    <w:rsid w:val="00B620A9"/>
    <w:rsid w:val="00B864F1"/>
    <w:rsid w:val="00BA29D6"/>
    <w:rsid w:val="00BE5F58"/>
    <w:rsid w:val="00BE707F"/>
    <w:rsid w:val="00BF425F"/>
    <w:rsid w:val="00BF5CD4"/>
    <w:rsid w:val="00C20E91"/>
    <w:rsid w:val="00C77D7B"/>
    <w:rsid w:val="00D2541E"/>
    <w:rsid w:val="00E25389"/>
    <w:rsid w:val="00E86D5D"/>
    <w:rsid w:val="00EA335B"/>
    <w:rsid w:val="00EE577B"/>
    <w:rsid w:val="00F56A2F"/>
    <w:rsid w:val="00F94471"/>
    <w:rsid w:val="00FC0BCB"/>
    <w:rsid w:val="00FD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AE5A"/>
  <w15:docId w15:val="{8EA32BC7-8A5F-4EAC-A58A-4426055A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1E"/>
    <w:pPr>
      <w:spacing w:after="0" w:line="240" w:lineRule="auto"/>
    </w:pPr>
    <w:rPr>
      <w:rFonts w:ascii="Times New Roman" w:eastAsiaTheme="minorEastAsia" w:hAnsi="Times New Roman" w:cs="Times New Roman"/>
      <w:sz w:val="24"/>
      <w:szCs w:val="24"/>
    </w:rPr>
  </w:style>
  <w:style w:type="paragraph" w:styleId="Heading3">
    <w:name w:val="heading 3"/>
    <w:basedOn w:val="Normal"/>
    <w:next w:val="Normal"/>
    <w:link w:val="Heading3Char"/>
    <w:uiPriority w:val="9"/>
    <w:unhideWhenUsed/>
    <w:qFormat/>
    <w:rsid w:val="001D74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48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D748B"/>
    <w:rPr>
      <w:color w:val="0563C1" w:themeColor="hyperlink"/>
      <w:u w:val="single"/>
    </w:rPr>
  </w:style>
  <w:style w:type="paragraph" w:styleId="Title">
    <w:name w:val="Title"/>
    <w:basedOn w:val="Normal"/>
    <w:next w:val="Normal"/>
    <w:link w:val="TitleChar"/>
    <w:qFormat/>
    <w:rsid w:val="001D74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748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1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Davis</dc:creator>
  <cp:lastModifiedBy>Mary Davis</cp:lastModifiedBy>
  <cp:revision>4</cp:revision>
  <dcterms:created xsi:type="dcterms:W3CDTF">2020-08-19T13:05:00Z</dcterms:created>
  <dcterms:modified xsi:type="dcterms:W3CDTF">2020-08-19T13:07:00Z</dcterms:modified>
</cp:coreProperties>
</file>